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F" w:rsidRDefault="0059737F" w:rsidP="007B60E0">
      <w:pPr>
        <w:spacing w:after="0"/>
        <w:jc w:val="both"/>
        <w:rPr>
          <w:rFonts w:ascii="Times New Roman" w:hAnsi="Times New Roman"/>
          <w:b/>
          <w:sz w:val="16"/>
          <w:szCs w:val="20"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B91D53">
      <w:pPr>
        <w:jc w:val="center"/>
        <w:rPr>
          <w:rFonts w:ascii="Times New Roman" w:hAnsi="Times New Roman"/>
          <w:bCs/>
        </w:rPr>
      </w:pPr>
    </w:p>
    <w:p w:rsidR="00E41C42" w:rsidRDefault="00E41C42" w:rsidP="00E41C42">
      <w:pPr>
        <w:jc w:val="center"/>
        <w:rPr>
          <w:rFonts w:ascii="Open Sans Condensed Light" w:hAnsi="Open Sans Condensed Light" w:cs="Open Sans Condensed Light"/>
          <w:b/>
          <w:sz w:val="56"/>
        </w:rPr>
      </w:pPr>
      <w:r w:rsidRPr="00E41C42">
        <w:rPr>
          <w:rFonts w:ascii="Open Sans Condensed Light" w:hAnsi="Open Sans Condensed Light" w:cs="Open Sans Condensed Light"/>
          <w:b/>
          <w:sz w:val="56"/>
        </w:rPr>
        <w:t xml:space="preserve">Общедоступные библиотеки </w:t>
      </w:r>
    </w:p>
    <w:p w:rsidR="00E41C42" w:rsidRDefault="00E41C42" w:rsidP="00E41C42">
      <w:pPr>
        <w:jc w:val="center"/>
        <w:rPr>
          <w:rFonts w:ascii="Open Sans Condensed Light" w:hAnsi="Open Sans Condensed Light" w:cs="Open Sans Condensed Light"/>
          <w:b/>
          <w:sz w:val="56"/>
        </w:rPr>
      </w:pPr>
      <w:r w:rsidRPr="00E41C42">
        <w:rPr>
          <w:rFonts w:ascii="Open Sans Condensed Light" w:hAnsi="Open Sans Condensed Light" w:cs="Open Sans Condensed Light"/>
          <w:b/>
          <w:sz w:val="56"/>
        </w:rPr>
        <w:t>Выборгского района:</w:t>
      </w:r>
    </w:p>
    <w:p w:rsidR="0059737F" w:rsidRDefault="00E41C42" w:rsidP="00E41C42">
      <w:pPr>
        <w:jc w:val="center"/>
        <w:rPr>
          <w:rFonts w:ascii="Times New Roman" w:hAnsi="Times New Roman"/>
          <w:bCs/>
        </w:rPr>
      </w:pPr>
      <w:r w:rsidRPr="00E41C42">
        <w:rPr>
          <w:rFonts w:ascii="Open Sans Condensed Light" w:hAnsi="Open Sans Condensed Light" w:cs="Open Sans Condensed Light"/>
          <w:b/>
          <w:sz w:val="56"/>
        </w:rPr>
        <w:t xml:space="preserve"> информационно – аналитический обзор состояния и деятельности за 2019 год</w:t>
      </w: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B91D53" w:rsidP="00FE076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5450840</wp:posOffset>
            </wp:positionV>
            <wp:extent cx="3422650" cy="2533650"/>
            <wp:effectExtent l="19050" t="0" r="6350" b="0"/>
            <wp:wrapSquare wrapText="bothSides"/>
            <wp:docPr id="11" name="Рисунок 1" descr="https://psv4.userapi.com/c848024/u1367987/docs/d17/9888c888a024/Litsevaya.png?extra=mCnPh6XqwsG-IPfAf_UBnAEk4kFiv0jRF1a3L1z75DWZbZpbJmciDCU-lmeSHYGSF4vpe20-_jXPHkLGh4cGNapBrAsKMgqHSOVL7Ayk7zYSVLphmQM5gXEE6H_PTo37l3Y1w0pAOelprOEmMA6B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2" name="Picture 2" descr="https://psv4.userapi.com/c848024/u1367987/docs/d17/9888c888a024/Litsevaya.png?extra=mCnPh6XqwsG-IPfAf_UBnAEk4kFiv0jRF1a3L1z75DWZbZpbJmciDCU-lmeSHYGSF4vpe20-_jXPHkLGh4cGNapBrAsKMgqHSOVL7Ayk7zYSVLphmQM5gXEE6H_PTo37l3Y1w0pAOelprOEmMA6B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381" t="33566" r="23133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59737F" w:rsidRDefault="0059737F" w:rsidP="00FE0763">
      <w:pPr>
        <w:rPr>
          <w:rFonts w:ascii="Times New Roman" w:hAnsi="Times New Roman"/>
          <w:bCs/>
        </w:rPr>
      </w:pPr>
    </w:p>
    <w:p w:rsidR="00FE0763" w:rsidRPr="00AA2809" w:rsidRDefault="00FE0763" w:rsidP="00FE0763">
      <w:pPr>
        <w:rPr>
          <w:rFonts w:ascii="Times New Roman" w:hAnsi="Times New Roman"/>
          <w:bCs/>
        </w:rPr>
      </w:pPr>
      <w:r w:rsidRPr="00AA2809">
        <w:rPr>
          <w:rFonts w:ascii="Times New Roman" w:hAnsi="Times New Roman"/>
          <w:bCs/>
        </w:rPr>
        <w:t xml:space="preserve">ББК </w:t>
      </w:r>
      <w:r>
        <w:rPr>
          <w:rFonts w:ascii="Times New Roman" w:hAnsi="Times New Roman"/>
          <w:bCs/>
        </w:rPr>
        <w:t>78.38</w:t>
      </w:r>
    </w:p>
    <w:p w:rsidR="00FE0763" w:rsidRPr="00AA2809" w:rsidRDefault="00FE0763" w:rsidP="00FE076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О 28</w:t>
      </w:r>
    </w:p>
    <w:p w:rsidR="00FE0763" w:rsidRPr="00E41C42" w:rsidRDefault="00E41C42" w:rsidP="000D480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C42">
        <w:rPr>
          <w:rFonts w:ascii="Times New Roman" w:hAnsi="Times New Roman" w:cs="Times New Roman"/>
          <w:iCs/>
          <w:sz w:val="24"/>
          <w:szCs w:val="24"/>
        </w:rPr>
        <w:t xml:space="preserve">Общедоступные библиотеки Выборгского района: информационно – аналитический обзор состояния и деятельности за 2019 год </w:t>
      </w:r>
      <w:r w:rsidR="00FE0763">
        <w:rPr>
          <w:rFonts w:ascii="Times New Roman" w:hAnsi="Times New Roman" w:cs="Times New Roman"/>
          <w:iCs/>
          <w:sz w:val="24"/>
          <w:szCs w:val="24"/>
        </w:rPr>
        <w:t>// МБУК «Межпоселенческая библиотека Выборгского района», Методико-библиографический отдел; [Сост.О.Н. Еременко, С.А. Бадалова, Т.В. Черенкова, Н.М. Мельникова,</w:t>
      </w:r>
      <w:r w:rsidR="00B91D53">
        <w:rPr>
          <w:rFonts w:ascii="Times New Roman" w:hAnsi="Times New Roman" w:cs="Times New Roman"/>
          <w:iCs/>
          <w:sz w:val="24"/>
          <w:szCs w:val="24"/>
        </w:rPr>
        <w:t xml:space="preserve"> А.Е. Макин, Д.Ю. Теселкин,</w:t>
      </w:r>
      <w:r w:rsidR="00203F87">
        <w:rPr>
          <w:rFonts w:ascii="Times New Roman" w:hAnsi="Times New Roman" w:cs="Times New Roman"/>
          <w:iCs/>
          <w:sz w:val="24"/>
          <w:szCs w:val="24"/>
        </w:rPr>
        <w:t xml:space="preserve"> ред. И.В. Семё</w:t>
      </w:r>
      <w:r w:rsidR="00FE0763">
        <w:rPr>
          <w:rFonts w:ascii="Times New Roman" w:hAnsi="Times New Roman" w:cs="Times New Roman"/>
          <w:iCs/>
          <w:sz w:val="24"/>
          <w:szCs w:val="24"/>
        </w:rPr>
        <w:t>нова</w:t>
      </w:r>
      <w:r w:rsidR="00FE0763" w:rsidRPr="003C7190">
        <w:rPr>
          <w:rFonts w:ascii="Times New Roman" w:hAnsi="Times New Roman" w:cs="Times New Roman"/>
          <w:iCs/>
          <w:sz w:val="24"/>
          <w:szCs w:val="24"/>
        </w:rPr>
        <w:t>]</w:t>
      </w:r>
      <w:r w:rsidR="00FE0763">
        <w:rPr>
          <w:rFonts w:ascii="Times New Roman" w:hAnsi="Times New Roman" w:cs="Times New Roman"/>
          <w:iCs/>
          <w:sz w:val="24"/>
          <w:szCs w:val="24"/>
        </w:rPr>
        <w:t>.</w:t>
      </w:r>
      <w:r w:rsidR="00D545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0763">
        <w:rPr>
          <w:rFonts w:ascii="Times New Roman" w:hAnsi="Times New Roman" w:cs="Times New Roman"/>
          <w:iCs/>
          <w:sz w:val="24"/>
          <w:szCs w:val="24"/>
        </w:rPr>
        <w:t>- Выборг, 2019.-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480C">
        <w:rPr>
          <w:rFonts w:ascii="Times New Roman" w:hAnsi="Times New Roman" w:cs="Times New Roman"/>
          <w:iCs/>
          <w:sz w:val="24"/>
          <w:szCs w:val="24"/>
        </w:rPr>
        <w:t>77</w:t>
      </w:r>
      <w:r w:rsidR="00FE0763" w:rsidRPr="00B91D5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E0763" w:rsidRPr="00B91D53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FE0763" w:rsidRPr="00B91D53">
        <w:rPr>
          <w:rFonts w:ascii="Times New Roman" w:hAnsi="Times New Roman" w:cs="Times New Roman"/>
          <w:iCs/>
          <w:sz w:val="24"/>
          <w:szCs w:val="24"/>
        </w:rPr>
        <w:t>.</w:t>
      </w: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FE0763" w:rsidRDefault="00FE0763" w:rsidP="00FE0763">
      <w:pPr>
        <w:pStyle w:val="1"/>
        <w:tabs>
          <w:tab w:val="left" w:pos="0"/>
          <w:tab w:val="left" w:pos="567"/>
          <w:tab w:val="left" w:pos="3544"/>
        </w:tabs>
        <w:ind w:left="720"/>
        <w:rPr>
          <w:rFonts w:ascii="Times New Roman" w:hAnsi="Times New Roman"/>
          <w:color w:val="1F497D" w:themeColor="text2"/>
          <w:sz w:val="24"/>
          <w:szCs w:val="20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67D72" w:rsidRDefault="00567D72" w:rsidP="00FE0763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3E0225" w:rsidRPr="003E0225" w:rsidRDefault="00203F87" w:rsidP="003E0225">
      <w:r w:rsidRPr="00F27A82">
        <w:rPr>
          <w:rFonts w:ascii="Times New Roman" w:hAnsi="Times New Roman" w:cs="Times New Roman"/>
          <w:sz w:val="20"/>
          <w:szCs w:val="25"/>
          <w:lang w:eastAsia="ru-RU"/>
        </w:rPr>
        <w:t>@</w:t>
      </w:r>
      <w:r w:rsidR="00FE0763" w:rsidRPr="009D6C84">
        <w:rPr>
          <w:rFonts w:ascii="Times New Roman" w:hAnsi="Times New Roman" w:cs="Times New Roman"/>
          <w:sz w:val="20"/>
          <w:szCs w:val="25"/>
          <w:lang w:eastAsia="ru-RU"/>
        </w:rPr>
        <w:t>МБУК «Межпоселенческая библиотека Выборгского района</w:t>
      </w:r>
      <w:r w:rsidR="00FE0763">
        <w:rPr>
          <w:rFonts w:ascii="Times New Roman" w:hAnsi="Times New Roman" w:cs="Times New Roman"/>
          <w:sz w:val="20"/>
          <w:szCs w:val="25"/>
          <w:lang w:eastAsia="ru-RU"/>
        </w:rPr>
        <w:t>»,  201</w:t>
      </w:r>
      <w:r w:rsidR="00B91D53">
        <w:rPr>
          <w:rFonts w:ascii="Times New Roman" w:hAnsi="Times New Roman" w:cs="Times New Roman"/>
          <w:sz w:val="20"/>
          <w:szCs w:val="25"/>
          <w:lang w:eastAsia="ru-RU"/>
        </w:rPr>
        <w:t>9</w:t>
      </w:r>
    </w:p>
    <w:p w:rsidR="00FE0763" w:rsidRPr="002154F4" w:rsidRDefault="00FE0763" w:rsidP="00FE0763">
      <w:pPr>
        <w:jc w:val="center"/>
        <w:rPr>
          <w:rFonts w:ascii="Open Sans Semibold" w:hAnsi="Open Sans Semibold" w:cs="Open Sans Semibold"/>
          <w:b/>
          <w:iCs/>
        </w:rPr>
      </w:pPr>
      <w:r w:rsidRPr="002154F4">
        <w:rPr>
          <w:rFonts w:ascii="Open Sans Semibold" w:hAnsi="Open Sans Semibold" w:cs="Open Sans Semibold"/>
          <w:b/>
          <w:iCs/>
          <w:sz w:val="32"/>
        </w:rPr>
        <w:lastRenderedPageBreak/>
        <w:t>СОДЕРЖАНИЕ</w:t>
      </w:r>
    </w:p>
    <w:p w:rsidR="00FE0763" w:rsidRPr="00BD0C33" w:rsidRDefault="00FE076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1. События года</w:t>
      </w:r>
      <w:r w:rsidR="00BD0C33"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………………………………………………………………………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>…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.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>…4</w:t>
      </w:r>
    </w:p>
    <w:p w:rsidR="00FE0763" w:rsidRPr="00BD0C33" w:rsidRDefault="00FE076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2. Библиотечная сеть</w:t>
      </w:r>
      <w:r w:rsidR="00BD0C33"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……………………………………………………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………………...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.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11</w:t>
      </w:r>
    </w:p>
    <w:p w:rsidR="00FE0763" w:rsidRPr="00BD0C33" w:rsidRDefault="00FE076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3. Основные статистические показатели</w:t>
      </w:r>
      <w:r w:rsidR="00BD0C33"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………………………………………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>….……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.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>1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4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4. Библиотечные фонды (формирование, использование, сохранность)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…………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…</w:t>
      </w:r>
      <w:r w:rsidR="00D54546">
        <w:rPr>
          <w:rFonts w:ascii="Times New Roman" w:hAnsi="Times New Roman" w:cs="Times New Roman"/>
          <w:b/>
          <w:bCs/>
          <w:sz w:val="24"/>
          <w:szCs w:val="28"/>
          <w:lang w:val="ru-RU"/>
        </w:rPr>
        <w:t>2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6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5. Каталогизация и оцифровка библиотечного фонда</w:t>
      </w: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…………………………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31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6. Организация и содержание библиотечного обслуживания пользователей</w:t>
      </w: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.3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4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7. Справочно-библиографическое, информационное и социально-правовое обслуживание пользователей</w:t>
      </w: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……………………………………………………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……….4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5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>8. Краеведческая деятельность библиотек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……………………………………………...5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5</w:t>
      </w:r>
    </w:p>
    <w:p w:rsidR="00FE076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9. Автоматизация библиот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ечных процессов………………………………………..…5</w:t>
      </w:r>
      <w:r w:rsidR="000D480C">
        <w:rPr>
          <w:rFonts w:ascii="Times New Roman" w:hAnsi="Times New Roman" w:cs="Times New Roman"/>
          <w:b/>
          <w:bCs/>
          <w:sz w:val="24"/>
          <w:szCs w:val="28"/>
          <w:lang w:val="ru-RU"/>
        </w:rPr>
        <w:t>8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10. Организационно-методическая деятельность…………………………</w:t>
      </w:r>
      <w:r w:rsidR="00B4253F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………….61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11. Библиотечные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кадры…………………………………………………………………6</w:t>
      </w:r>
      <w:r w:rsidR="00B4253F">
        <w:rPr>
          <w:rFonts w:ascii="Times New Roman" w:hAnsi="Times New Roman" w:cs="Times New Roman"/>
          <w:b/>
          <w:bCs/>
          <w:sz w:val="24"/>
          <w:szCs w:val="28"/>
          <w:lang w:val="ru-RU"/>
        </w:rPr>
        <w:t>7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12. Материально-технические ресурсы библиотек…………………………</w:t>
      </w:r>
      <w:r w:rsidR="00B4253F">
        <w:rPr>
          <w:rFonts w:ascii="Times New Roman" w:hAnsi="Times New Roman" w:cs="Times New Roman"/>
          <w:b/>
          <w:bCs/>
          <w:sz w:val="24"/>
          <w:szCs w:val="28"/>
          <w:lang w:val="ru-RU"/>
        </w:rPr>
        <w:t>………...70</w:t>
      </w:r>
    </w:p>
    <w:p w:rsidR="00BD0C33" w:rsidRPr="00BD0C33" w:rsidRDefault="00BD0C33" w:rsidP="00BD0C33">
      <w:pPr>
        <w:pStyle w:val="a3"/>
        <w:tabs>
          <w:tab w:val="left" w:pos="0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Приложение 1……………………………………………………………..................</w:t>
      </w:r>
      <w:r w:rsidR="00681D62">
        <w:rPr>
          <w:rFonts w:ascii="Times New Roman" w:hAnsi="Times New Roman" w:cs="Times New Roman"/>
          <w:b/>
          <w:bCs/>
          <w:sz w:val="24"/>
          <w:szCs w:val="28"/>
          <w:lang w:val="ru-RU"/>
        </w:rPr>
        <w:t>........</w:t>
      </w:r>
      <w:r w:rsidRPr="00BD0C33">
        <w:rPr>
          <w:rFonts w:ascii="Times New Roman" w:hAnsi="Times New Roman" w:cs="Times New Roman"/>
          <w:b/>
          <w:bCs/>
          <w:sz w:val="24"/>
          <w:szCs w:val="28"/>
          <w:lang w:val="ru-RU"/>
        </w:rPr>
        <w:t>.</w:t>
      </w:r>
      <w:r w:rsidR="00B4253F">
        <w:rPr>
          <w:rFonts w:ascii="Times New Roman" w:hAnsi="Times New Roman" w:cs="Times New Roman"/>
          <w:b/>
          <w:bCs/>
          <w:sz w:val="24"/>
          <w:szCs w:val="28"/>
          <w:lang w:val="ru-RU"/>
        </w:rPr>
        <w:t>72</w:t>
      </w:r>
    </w:p>
    <w:p w:rsid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59737F" w:rsidRDefault="0059737F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D0C33" w:rsidRDefault="00BD0C33" w:rsidP="00BD0C33">
      <w:pPr>
        <w:pStyle w:val="a3"/>
        <w:tabs>
          <w:tab w:val="left" w:pos="0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D0C33" w:rsidRDefault="00BD0C33" w:rsidP="00BD0C3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D0C33" w:rsidRDefault="00BD0C33" w:rsidP="00BD0C3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7B60E0" w:rsidRDefault="007B60E0" w:rsidP="00BD0C3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D0C33" w:rsidRDefault="00BD0C33" w:rsidP="00BD0C3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D0C33" w:rsidRDefault="00BD0C33" w:rsidP="00BD0C3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100A7" w:rsidRPr="00B805DF" w:rsidRDefault="00B100A7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05DF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 xml:space="preserve">1. </w:t>
      </w:r>
      <w:r w:rsidRPr="00DB1FF3">
        <w:rPr>
          <w:rFonts w:ascii="Times New Roman" w:hAnsi="Times New Roman" w:cs="Times New Roman"/>
          <w:b/>
          <w:bCs/>
          <w:sz w:val="24"/>
          <w:szCs w:val="28"/>
          <w:lang w:val="ru-RU"/>
        </w:rPr>
        <w:t>События</w:t>
      </w:r>
      <w:r w:rsidRPr="00DB1FF3">
        <w:rPr>
          <w:rFonts w:ascii="Times New Roman" w:hAnsi="Times New Roman" w:cs="Times New Roman"/>
          <w:b/>
          <w:bCs/>
          <w:spacing w:val="-3"/>
          <w:sz w:val="24"/>
          <w:szCs w:val="28"/>
          <w:lang w:val="ru-RU"/>
        </w:rPr>
        <w:t xml:space="preserve"> </w:t>
      </w:r>
      <w:r w:rsidRPr="00DB1FF3">
        <w:rPr>
          <w:rFonts w:ascii="Times New Roman" w:hAnsi="Times New Roman" w:cs="Times New Roman"/>
          <w:b/>
          <w:bCs/>
          <w:sz w:val="24"/>
          <w:szCs w:val="28"/>
          <w:lang w:val="ru-RU"/>
        </w:rPr>
        <w:t>года</w:t>
      </w:r>
    </w:p>
    <w:p w:rsidR="00B100A7" w:rsidRPr="00B100A7" w:rsidRDefault="00B100A7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Главное событие 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библиотечной жизни Выборгского района 2019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Выборг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объявлен библиотечной столицей Ленинградской области. 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19-2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 июня </w:t>
      </w:r>
      <w:r w:rsidR="00F2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город 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принимал участников V ежегодного форума руководителей общедоступных библиотек Ленинградской области: проект с пятилет</w:t>
      </w:r>
      <w:r w:rsidR="006D7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ней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историей Ленинградской областной унив</w:t>
      </w:r>
      <w:r w:rsidR="00D5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ерсальной научной библиотеки - 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«Библиотечная стол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ица Ленинградской области</w:t>
      </w:r>
      <w:r w:rsidR="00E41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 (государственная 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программа  «Развитие культуры и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туризма Ленинградской области», реализуется 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 поддержке областного Комитета по культуре). </w:t>
      </w:r>
      <w:proofErr w:type="gramEnd"/>
    </w:p>
    <w:p w:rsidR="00B100A7" w:rsidRPr="00B100A7" w:rsidRDefault="00B100A7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Локации проведения мероприятий Форума: Рощинская поселк</w:t>
      </w:r>
      <w:r w:rsidR="00215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овая библиотека, 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две площадки Межпоселенческкой библиотеки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Выборгского района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(Библиотека на Рубежной и Библиотека на Пионерской)</w:t>
      </w: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Библиотека А.Аалто. </w:t>
      </w:r>
    </w:p>
    <w:p w:rsidR="00B100A7" w:rsidRPr="00B100A7" w:rsidRDefault="00B100A7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Основная тема встречи руководителей общедоступных библиотек Ленинградской области  2019 года - «Цифровая культура в библиотеке»:  развитие цифровой культуры в предоставлении библиотечных услуг, организации библиотечных пространств, реализация национального проекта «Культура». </w:t>
      </w:r>
    </w:p>
    <w:p w:rsidR="00B100A7" w:rsidRDefault="00B100A7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10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 дня ведущие специалисты библиотечного дела и культуры  Ленинградской области и Финляндии, дискутировали об актуальных вопросах использования цифровых технологий в работе библиотек, способах взаимодействия виртуальной среды и читательской аудитории. К дискуссии в режиме сеанса видео - конференцсвязи присоединились коллеги из Москвы, Севастополя и Пермского края.</w:t>
      </w:r>
    </w:p>
    <w:p w:rsidR="00CD29C8" w:rsidRDefault="00CD29C8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18 мая </w:t>
      </w:r>
      <w:r w:rsidR="002A0D4E"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МБУК «Межпоселенческа</w:t>
      </w:r>
      <w:r w:rsidR="002A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библиотека Выборгского района на двух своих площадках (Библиотека</w:t>
      </w: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Пионерской, 4</w:t>
      </w:r>
      <w:r w:rsidR="002A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Библиотека на Рубежно,18) открыла</w:t>
      </w: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региональный центр Всероссийского музея А. С. 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Пушкина. Это знаковое для </w:t>
      </w: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Выборгского района событие стало началом новых творческих и профессиональных отношений между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библиотекой и музеем, рас</w:t>
      </w:r>
      <w:r w:rsidR="002A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ширив спектр услуг, предоставляемых библиотекой ее читателям. Жители и гости города, придя в библиотеки, смогут совершить 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погружение</w:t>
      </w: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интерактивное информационно-выставочное пространство 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</w:t>
      </w:r>
      <w:r w:rsidR="002A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ероссийского музея А.С. Пушкина;  посетить выставки, созданные</w:t>
      </w: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основе оцифрованных материалов</w:t>
      </w:r>
      <w:r w:rsidR="0078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хранящихся в фондах музея; </w:t>
      </w:r>
      <w:r w:rsidR="002A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познакомиться</w:t>
      </w:r>
      <w:r w:rsidRPr="00CD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мультимедиа ресурсами</w:t>
      </w:r>
      <w:r w:rsidR="002A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изданиями музея, стать слушателями лектория.</w:t>
      </w:r>
    </w:p>
    <w:p w:rsidR="00CD29C8" w:rsidRPr="00CD29C8" w:rsidRDefault="002A0D4E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Региональный центр Всероссийского музея А.С. Пушкина в Выборге </w:t>
      </w:r>
      <w:r w:rsidR="00C85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начал свою работу с  открытия выставки «Поэт и дипломат» -  оцифрованные копий картин и документов из собрания музея. 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Выставка посвящена жизни и творчеству выдающегося государственного деятеля, литератора, музыканта А. С. Грибоедова. Представлены как известные, так и редко экспонируемые материалы, произведения живописи и графики. Особый интерес вызывают портреты А. С. Грибоедова и его современников (среди них – герои знаменитой четверной дуэли), виды Тифлиса 1820-х гг, пейзажи Грузии, портреты 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генерала Александра Чавчавадзе и жены А. С. Грибоедова Нины Чавчавадзе. Тематика выставки н</w:t>
      </w:r>
      <w:r w:rsidR="00C85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случайна для Выборга.  </w:t>
      </w:r>
      <w:r w:rsidR="00FE61A2">
        <w:rPr>
          <w:rFonts w:ascii="Times New Roman" w:hAnsi="Times New Roman" w:cs="Times New Roman"/>
          <w:bCs/>
          <w:sz w:val="24"/>
          <w:szCs w:val="24"/>
          <w:lang w:val="ru-RU"/>
        </w:rPr>
        <w:t>Выборг - г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t>ород</w:t>
      </w:r>
      <w:r w:rsidR="00C85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t>богаты</w:t>
      </w:r>
      <w:r w:rsidR="00FE61A2">
        <w:rPr>
          <w:rFonts w:ascii="Times New Roman" w:hAnsi="Times New Roman" w:cs="Times New Roman"/>
          <w:bCs/>
          <w:sz w:val="24"/>
          <w:szCs w:val="24"/>
          <w:lang w:val="ru-RU"/>
        </w:rPr>
        <w:t>ми культурными традициями; город переплетения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85E32">
        <w:rPr>
          <w:rFonts w:ascii="Times New Roman" w:hAnsi="Times New Roman" w:cs="Times New Roman"/>
          <w:bCs/>
          <w:sz w:val="24"/>
          <w:szCs w:val="24"/>
          <w:lang w:val="ru-RU"/>
        </w:rPr>
        <w:t>множества судеб известных людей;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85E32">
        <w:rPr>
          <w:rFonts w:ascii="Times New Roman" w:hAnsi="Times New Roman" w:cs="Times New Roman"/>
          <w:bCs/>
          <w:sz w:val="24"/>
          <w:szCs w:val="24"/>
          <w:lang w:val="ru-RU"/>
        </w:rPr>
        <w:t>город, хранящ</w:t>
      </w:r>
      <w:r w:rsidR="00FE61A2">
        <w:rPr>
          <w:rFonts w:ascii="Times New Roman" w:hAnsi="Times New Roman" w:cs="Times New Roman"/>
          <w:bCs/>
          <w:sz w:val="24"/>
          <w:szCs w:val="24"/>
          <w:lang w:val="ru-RU"/>
        </w:rPr>
        <w:t>ий</w:t>
      </w:r>
      <w:r w:rsidR="00C85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память</w:t>
      </w:r>
      <w:r w:rsidR="00CD29C8" w:rsidRPr="00CD29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семье Грибоедовых-Чавчавадзе.</w:t>
      </w:r>
    </w:p>
    <w:p w:rsidR="00B100A7" w:rsidRDefault="006F6C47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октябре сотрудничество </w:t>
      </w:r>
      <w:r w:rsidRPr="006F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старейшего пушкинского музея России и Межпоселенческой библиотеки Выборгского района 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продолжилось </w:t>
      </w:r>
      <w:r w:rsidR="00022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встречей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22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представителей 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региональных центров музея, открытых на базе общедоступных библиотек Ленинградской области. </w:t>
      </w:r>
      <w:r w:rsidRPr="006F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«Дни Лицея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Выборге</w:t>
      </w:r>
      <w:r w:rsidRPr="006F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тема </w:t>
      </w:r>
      <w:r w:rsidR="00022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встречи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Партнерский проект приурочен к </w:t>
      </w:r>
      <w:r w:rsidRPr="006F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очередной годовщине Императорского Лицея, 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посвящен </w:t>
      </w:r>
      <w:r w:rsidRPr="006F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его основателям, наставникам и знаменитым воспитанникам.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Обмен опытом, семинар</w:t>
      </w:r>
      <w:r w:rsidRPr="006F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«Имя Пушкина — имя России», церемония открытия новой выставки «Да здравствует Лицей!», экскурсии для детей и взрослых, киносеанс</w:t>
      </w:r>
      <w:r w:rsidR="00EB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ы «Когда возник Лицей» - </w:t>
      </w:r>
      <w:r w:rsidR="00022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формы работы профессиональной встречи. </w:t>
      </w:r>
    </w:p>
    <w:p w:rsidR="00D26774" w:rsidRPr="00B805DF" w:rsidRDefault="00D26774" w:rsidP="00E41C42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B805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Год </w:t>
      </w:r>
      <w:r w:rsidR="00B805DF" w:rsidRPr="00B805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Театра в библиотеках Выборгского района</w:t>
      </w:r>
    </w:p>
    <w:p w:rsidR="00D26774" w:rsidRPr="006F6C47" w:rsidRDefault="003161BD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Межпоселенческой библиотеке Выборгского района в марте экспонировалась </w:t>
      </w:r>
      <w:r w:rsidR="00D26774" w:rsidRPr="00D2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выставка картин и фотографий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глухих художников и фотографов </w:t>
      </w:r>
      <w:r w:rsidR="00D26774" w:rsidRPr="00D2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 «НЕВАГРАДЪ» при АНО «Санкт-Петербургский театр глухих»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Pr="00D2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«Театр глазами тишины»</w:t>
      </w:r>
      <w:r w:rsidR="00D26774" w:rsidRPr="00D2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Посетители окунулись в застывшие моменты жизни театра -  как на сцене, так и за кулисами. Театр – зрелищный вид искусства, поэтому неудивительно, что неслышащие люди чуткие творцы визуального творчества.</w:t>
      </w:r>
      <w:r w:rsidR="002E6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100A7" w:rsidRPr="00DE01FF" w:rsidRDefault="00B805DF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="003161BD"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Библиотеке А.Аалто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совместно с государственным музейно-выставочным центром РОСФОТО в лекционном зале и в галерее лекционного зала организована выставка «Р</w:t>
      </w:r>
      <w:r w:rsidR="003161BD"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усский театр в фотографиях конца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XIX – </w:t>
      </w:r>
      <w:r w:rsidR="003161BD"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начала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XX </w:t>
      </w:r>
      <w:r w:rsidR="003161BD"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века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 На выставке, наряду с портретами деятелей искусства, мало знакомых современному зрителю, были представлены фотографии выдающихся актеров театра, оперы и балета, драматургов, композиторов, внесших значительный вклад в развитие русской и мировой культуры.</w:t>
      </w:r>
      <w:r w:rsidR="002E6B30"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экспозицию вошли фотографии: М. Н. Ермоловой, Л. А. Собинова,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М. М. Петипа, Ф. И. Шаляпина, П. И. Чайковского, А. П. Чехова, снимки театральных, балетных и оперных постановок: «Евгений Онегин» и «Пиковая дама» П. И. Чайковского, «Царская невеста» Н. А. Римского-Корсакова, «Жизнь за царя» М. И. Глинки.</w:t>
      </w:r>
    </w:p>
    <w:p w:rsidR="002E6B30" w:rsidRDefault="002E6B30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феврал</w:t>
      </w:r>
      <w:r w:rsidR="006D7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Библиотеке А.Аалто состоялось открытие выставки «Театральный Выборг», приуроченной к 120-летия основания первого в Карелии профессионального театра – Финского Провинциального театра. Экспозиция готовилась на базе материалов МАУК «Библиотека А.Аалто», ГКУ «Ленинградский областной государственный архив в г. Выборге» и Народного театрального коллектива МАУК «Культурно-досуговый центр» и состояла из трех частей: история театров Выборга в финский и советский период</w:t>
      </w:r>
      <w:r w:rsidR="00CB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третья </w:t>
      </w:r>
      <w:r w:rsidR="00CB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часть - собрание фоторепортажей с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постановок и </w:t>
      </w:r>
      <w:r w:rsidR="00CB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фотографии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выборгских актеров в </w:t>
      </w:r>
      <w:r w:rsidR="00CB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сценических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образах. Документы из собрания ЛОГАВ на финском, шведском и русском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языках, иллюстрировали ключевые моменты театральной истории Выборга. Уникальными экспонатами выставки стали документы из архивов Народного театра Выборга – оригиналы програ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ммок, сценарии, режиссерские рукописи.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B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Всего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представлено более 200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документов: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книг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и, публикации и фотоиллюстративные материалы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E01FF" w:rsidRDefault="00DE01FF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Год театра читатели, жители и гости города стали свидетелями необычного эксперимента в пространстве Библиотеки А. Аалто</w:t>
      </w:r>
      <w:r w:rsid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Х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ореограф-постановщик из Санкт-Петербурга Анна Климакова совместно с воспитанниками хореографических коллекти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вов "Сюрприз" и "Модерн балет" (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художественный руководитель - Людмила Ремпель, Заслуженный работник культуры РФ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подготовили Пластичес</w:t>
      </w:r>
      <w:r w:rsid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кий перформанс «Хранители книг» - </w:t>
      </w:r>
      <w:r w:rsidR="002C1EE6" w:rsidRPr="00111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синтез разных видов искусства и литературы: книги, танцевальные па исполнителей, современная и классическая музыка, элементы театрализации, архитектура функционализма и современная хореография</w:t>
      </w:r>
      <w:r w:rsidR="002C1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r w:rsidR="002C1EE6" w:rsidRPr="001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библиотеке зрители встретились со знакомыми персонажами из разных произведений, которые взаимодействовали не только между собой, но и со своими гостями, дополняя друг друга - это и герои Стивена Кинга, и собирательный образ сказок из детства, и персонажи Оруэлла, и сказочные животные. Вместе с персонажами</w:t>
      </w:r>
      <w:r w:rsidR="002C1EE6" w:rsidRPr="001116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1EE6" w:rsidRPr="001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зрители перемещались по залам и коридорам библиотеки, порой даже становясь частью перформанса.</w:t>
      </w:r>
    </w:p>
    <w:p w:rsidR="002C1EE6" w:rsidRDefault="00DE01FF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Театр – главная тема Библионочи-2019 в библиотеках Выборгского района. В Межпоселенческой библиотеке в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программе под назв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анием «Музыка. Танец. Слово»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звучала музыка 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авторов-исполнителей, </w:t>
      </w:r>
      <w:r w:rsidR="00136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актеры </w:t>
      </w:r>
      <w:r w:rsidR="00136196"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="00136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ыборгского театра ставили мини-спектакли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провозгласив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поэтическое слово. В завершении вечера все участники и гости Библионочи закружились в удивительном круго</w:t>
      </w:r>
      <w:r w:rsidR="00ED4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вращении танца под предводительством </w:t>
      </w:r>
      <w:r w:rsidRPr="00DE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Выборгского бального общества.</w:t>
      </w:r>
      <w:r w:rsid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E01FF" w:rsidRDefault="002C1EE6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Pr="00111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Библиотеке А. Аалто программа </w:t>
      </w:r>
      <w:r w:rsidRPr="002C1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Всероссийской акции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«Библионочь-2019» </w:t>
      </w:r>
      <w:r w:rsidRPr="00111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прошла под общим названи</w:t>
      </w:r>
      <w:r w:rsidR="00F47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ем «В волшебном зеркале театра»: 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художественн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ая декламация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рассказов Василия Шукшина в исполнении выборг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ского актёра Владимира Борисова,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ярмарочный балаган «Петрушкино представление»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творче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ская «Театральная мастерская», 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флешмоб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творческая встреча с Николаем Николаевичем Устиновым-Лещинским, заслуженным артистом России, актёром Государственного театра драмы и кукол «Святая крепость»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F47E9C" w:rsidRPr="006D668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спектакль «Четыре новеллы о любви: музы в жизни великих», который представил студенческий театр миниатюр Института экономической безопасности ГАОУ ВО ЛО «ЛГУ им. А.С. Пушкина»</w:t>
      </w:r>
      <w:r w:rsid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F47E9C" w:rsidRPr="00F47E9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Кульминацией вечера стал эмоциональный и яркий концерт группы «Živeli», исполняющей музыку и песни популярных балканских композиторов.</w:t>
      </w:r>
    </w:p>
    <w:p w:rsidR="002C1EE6" w:rsidRPr="002C1EE6" w:rsidRDefault="002C1EE6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Впервые приняли участие в акции б</w:t>
      </w:r>
      <w:r w:rsidRP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иблиотеки Светогорского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программой «Весь мир – театр»: </w:t>
      </w:r>
      <w:r w:rsidRP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поэтические чтения </w:t>
      </w:r>
      <w:r w:rsidR="00FA143D" w:rsidRP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исполнении участников ЛИТО «Истоки» и студи</w:t>
      </w:r>
      <w:r w:rsid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A143D" w:rsidRP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художественного слова «Улыбка» </w:t>
      </w:r>
      <w:r w:rsid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Светогорского </w:t>
      </w:r>
      <w:r w:rsidR="00FA143D" w:rsidRP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Дома культуры</w:t>
      </w:r>
      <w:r w:rsid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мастер-классы</w:t>
      </w:r>
      <w:r w:rsid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изготовлению </w:t>
      </w:r>
      <w:r w:rsidR="00FA143D" w:rsidRP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 фетра закладок для книг</w:t>
      </w:r>
      <w:r w:rsid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театральных масок</w:t>
      </w:r>
      <w:r w:rsidRPr="002C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книжные ярмарки и </w:t>
      </w:r>
      <w:r w:rsidR="00FA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театральные инсценировки.</w:t>
      </w:r>
    </w:p>
    <w:p w:rsidR="002E6B30" w:rsidRDefault="00D565D2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50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Продолжает творческую деятельность кукольный театр в Высоцкой городской библиотеке. В рамках Всероссийской акции «Библионочь» дети и взрослые посмотрели кукольный спектакль «Бременские музыканты»</w:t>
      </w:r>
      <w:r w:rsidR="00D50111" w:rsidRPr="00D50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C35B4" w:rsidRDefault="00D127EB" w:rsidP="00E41C42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Финальный аккорд года - выставка</w:t>
      </w:r>
      <w:r w:rsidRPr="00D1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макетов монет Центрального банка Росс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ийской Федерации «Магия театра» в Межпоселенческой библиотеке Выборгского района. </w:t>
      </w:r>
      <w:r w:rsidRPr="00D1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 последние 30 лет Банк России выпустил более 100 памятных монет, посвящённых театральному искусству. На вы</w:t>
      </w:r>
      <w:r w:rsidR="0095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ставке представлены </w:t>
      </w:r>
      <w:r w:rsidRPr="00D1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19 из них. Изображения сопровождаются описаниями техни</w:t>
      </w:r>
      <w:r w:rsidR="0095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ческих характеристик и рассказами о создании</w:t>
      </w:r>
      <w:r w:rsidRPr="00D1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рисунка каждой монеты. История выпуска Центральным банком памятных монет театральной тематики насчитывает ровно тр</w:t>
      </w:r>
      <w:r w:rsidR="0095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идцать лет – первые из них </w:t>
      </w:r>
      <w:r w:rsidRPr="00D1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отчеканены в 1989 году. Все монеты, представленные на выставке, можно условно разделить на несколько блоков: балет, опера и драма. На них запечатлены великие композиторы, хореографы, режиссеры, актеры и отдельные сцены всемирно известных постановок, таких как «Лебединое озеро», «Спящая красавица», «Щелкунчик», «Ромео и Джульетта», «Спартак».</w:t>
      </w:r>
    </w:p>
    <w:p w:rsidR="003C4948" w:rsidRPr="003C4948" w:rsidRDefault="003C4948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C494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Год здорового образа жизни в Ленинградской области</w:t>
      </w:r>
    </w:p>
    <w:p w:rsidR="003C4948" w:rsidRPr="003C4948" w:rsidRDefault="003C4948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Межпоселенческой библиотеке </w:t>
      </w:r>
      <w:r w:rsidR="009C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Выборгского района прошел цикл встреч: «Медицинское обслуживание и лекарственное обеспечение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населения</w:t>
      </w:r>
      <w:r w:rsidR="009C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вопросы жителей города </w:t>
      </w:r>
      <w:r w:rsidR="009C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отвечал 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заместитель главного врача по клинико-экспертной работе Выборгской межрайонной больницы Миняев Артем Евгеньевич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C4948" w:rsidRDefault="003C4948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Библиотек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 Аалто продолжена реализация</w:t>
      </w:r>
      <w:r w:rsidRPr="003C49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06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сотрудничестве </w:t>
      </w:r>
      <w:r w:rsidRPr="006A06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 ГБУЗ «Выборгская межрайонная больницы»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социально-культурного проекта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Все здоровые люди любят жизнь» - тематические </w:t>
      </w:r>
      <w:r w:rsidRPr="001116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1116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 врачами-специалистами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и выставки книг по здоровому образу жизни. </w:t>
      </w:r>
    </w:p>
    <w:p w:rsidR="003C4948" w:rsidRDefault="003C4948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Библиотеки Рощинского городского поселения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работали по программе 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«Азбука здорового образа жизни»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30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сновные направления популяризации здорового образа жизни в работе Рощинских библиотек:</w:t>
      </w:r>
      <w:r w:rsidR="0030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родвижение книг о спорте и активном отдыхе;</w:t>
      </w:r>
      <w:r w:rsidR="0030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тиль жизни</w:t>
      </w:r>
      <w:r w:rsidR="0030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здоровье; о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тказ от вредных привычек;</w:t>
      </w:r>
      <w:r w:rsidR="0030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</w:t>
      </w:r>
      <w:r w:rsidRPr="003C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моционально-психическое здоровье.</w:t>
      </w:r>
    </w:p>
    <w:p w:rsidR="00306D61" w:rsidRDefault="00306D6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«Книжная эстафета солнечного лета» - программа летних чтений для детей в библиотеках Выборгского района в Год здорового образа жизни в Ленинградской област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и. Мероприятия программы:</w:t>
      </w:r>
    </w:p>
    <w:p w:rsidR="00306D61" w:rsidRPr="00306D61" w:rsidRDefault="00306D6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9C5C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к</w:t>
      </w: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вест «Книжно-спортивное ориентирование»;</w:t>
      </w:r>
    </w:p>
    <w:p w:rsidR="00306D61" w:rsidRPr="00306D61" w:rsidRDefault="009C5C96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 р</w:t>
      </w:r>
      <w:r w:rsidR="00306D61"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етро-игры</w:t>
      </w:r>
      <w:r w:rsid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06D61" w:rsidRPr="00306D61" w:rsidRDefault="00306D6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 «Увлечённые чтением передают впечатление» - книжные выставки</w:t>
      </w:r>
      <w:r w:rsidR="009C5C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-диалоги</w:t>
      </w: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="009C5C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предлагающие </w:t>
      </w: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написать свои отзывы о книгах, </w:t>
      </w:r>
      <w:r w:rsidR="009C5C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отзыв должен продолжить </w:t>
      </w: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эстафету передачи впечатлений от книги к книге и от читателя к читателю. Библиотекари, опираясь на отзывы читателей, выявляют самые понравившиеся читателям книги и присваивают им </w:t>
      </w: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звания: «Книга - чемпион Летних чтений»;</w:t>
      </w:r>
    </w:p>
    <w:p w:rsidR="00306D61" w:rsidRPr="00306D61" w:rsidRDefault="00306D6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 Конкурс рисунков «Литературные герои любят спорт»;</w:t>
      </w:r>
    </w:p>
    <w:p w:rsidR="00306D61" w:rsidRPr="00306D61" w:rsidRDefault="00306D6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 «Литературное ГТО» - индивидуальные книжно-спортивные задания для читателей.</w:t>
      </w:r>
    </w:p>
    <w:p w:rsidR="00306D61" w:rsidRPr="00306D61" w:rsidRDefault="00306D6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06D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Программный подход к организации летнего чтения детей Выборгского района практикуется в течение 20 лет.</w:t>
      </w:r>
    </w:p>
    <w:p w:rsidR="00306D61" w:rsidRDefault="00670A71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A71">
        <w:rPr>
          <w:rFonts w:ascii="Times New Roman" w:hAnsi="Times New Roman" w:cs="Times New Roman"/>
          <w:b/>
          <w:i/>
          <w:sz w:val="24"/>
          <w:szCs w:val="24"/>
          <w:lang w:val="ru-RU"/>
        </w:rPr>
        <w:t>Юбилейные даты</w:t>
      </w:r>
    </w:p>
    <w:p w:rsidR="00670A71" w:rsidRDefault="00670A7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75 лет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исполнилось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библиотеке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А.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Аалто.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7 ноября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1944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 дата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открытия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городск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ой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библиотек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послевоенном Выборге. Это было первое учреждение культуры советского города. 75-летию библиотеки посвящены и торжественное собрание коллектива, и межрегиональная научно-практическая конференция «Традиции и культура чтения в современной семье»</w:t>
      </w:r>
      <w:r w:rsidR="009C5C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и виртуальная выставка по истории библиотеки «Библиотека в Выборге. К 75-летию со дня 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снования городской библиотеки» -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новые проекты библиотеки, такие как «Метамузыка» Полины Фрадкиной, «Театральная палитра» благотворительного фонда «Мир и гармония», «Хранители книг» и «Выражай себя, легко!» с литературным стендапом.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июле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2019 года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впервые библиотеку посетили три поколения семьи Алвара Аалто: внук с женой, правнук с женой и праправнучка.</w:t>
      </w:r>
    </w:p>
    <w:p w:rsidR="009C5C96" w:rsidRDefault="009C5C96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670A71" w:rsidRDefault="00670A7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К 50-летию Семиозерской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сельской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библиотеки раскрыты краеведческие издания – альбомы, папки-накопители, фотографии и списки старейших и активных читателей, оформлена книжная выставка «Листая памяти страницы», где представлены альбомы, созданные за 50 лет работы библиотекаря Лукьяновой М. И., доку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менты, а также книги писателей-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земляков: Сафроновой Н.А., Трусовой Л.В., Лепёхина А., Немыкиной С.П. В 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тенах библиотеки прошёл вечер «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50 лет библиотечный льётся свет», где поделились воспоминаниями читатели библиотеки.</w:t>
      </w:r>
    </w:p>
    <w:p w:rsidR="003A2233" w:rsidRPr="003A2233" w:rsidRDefault="003A223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A2233">
        <w:rPr>
          <w:rFonts w:ascii="Times New Roman" w:hAnsi="Times New Roman" w:cs="Times New Roman"/>
          <w:b/>
          <w:i/>
          <w:sz w:val="24"/>
          <w:szCs w:val="24"/>
          <w:lang w:val="ru-RU"/>
        </w:rPr>
        <w:t>100-летие со Дня рождения Даниила Гранина.</w:t>
      </w:r>
    </w:p>
    <w:p w:rsidR="00670A71" w:rsidRDefault="00670A71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Межпоселенческая библиотека Выборгского района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отметила юбилей писателя и общественного деятеля, не раз посещавшего Выборг, циклом литературных вечеров и 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выстав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с использованием </w:t>
      </w:r>
      <w:r w:rsidR="008A554E"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фонда Президентско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й библиотеки имени Б.Н. Ельцина. Общее название мероприятий: 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Даниил Гра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нин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 человек с улицы Милосердия». Библиотека приняла у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частие в проекте Центра чтения Росс</w:t>
      </w:r>
      <w:r w:rsid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ийской национальной библиотеки</w:t>
      </w:r>
      <w:r w:rsidRPr="00670A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по изучению востребованности произведений Д. А. Гранина в библиотеках страны, возможностей их продвижения к читателям, актуализации творчества писателя для наших современников.</w:t>
      </w:r>
    </w:p>
    <w:p w:rsidR="003A2233" w:rsidRDefault="003A2233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3A2233" w:rsidRPr="003A2233" w:rsidRDefault="003A2233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Светогорской городской библиотек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рамках проекта ЛОУНБ «Лучшие книги - библиотекам» состоялась встреча с Дмитрием Александровичем Ивашинцовым, главным редактором ал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ьманаха «Русский мiръ» на тему «Поговорим о Гранине»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A554E" w:rsidRDefault="003A2233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12 января в Б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иблиотеке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А.Аалто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77D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прошел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«Д</w:t>
      </w:r>
      <w:r w:rsidR="00677D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ень</w:t>
      </w:r>
      <w:r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Даниила Гранина»</w:t>
      </w:r>
      <w:r w:rsidR="00677D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677DA8" w:rsidRDefault="00677DA8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В программе: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3A2233" w:rsidRPr="003A2233" w:rsidRDefault="00677DA8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выставк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«Чувствую удивление перед 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ложностью жизни человеческой!» 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(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представлены произведения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написанные Д. Граниным в разное время, воспоминания о нем, журна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льные и газетные статьи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;</w:t>
      </w:r>
    </w:p>
    <w:p w:rsidR="00677DA8" w:rsidRDefault="00677DA8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литературная композиция «Не только писал, я ещё жил…»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;</w:t>
      </w:r>
    </w:p>
    <w:p w:rsidR="00677DA8" w:rsidRPr="003A2233" w:rsidRDefault="00677DA8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акци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я «Слово писателю и гражданину»: 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</w:t>
      </w:r>
      <w:r w:rsid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осмотр фрагмент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ов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интервью с Д.А. Граниным из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архивов телеканала «Культура»;</w:t>
      </w:r>
    </w:p>
    <w:p w:rsidR="00677DA8" w:rsidRDefault="00677DA8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 литературный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«стендап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» «Не первое слово»;</w:t>
      </w:r>
    </w:p>
    <w:p w:rsidR="003A2233" w:rsidRPr="003A2233" w:rsidRDefault="00677DA8" w:rsidP="002154F4">
      <w:pPr>
        <w:pStyle w:val="a3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3A2233" w:rsidRPr="003A22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виртуальная выставка «Писат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ель и Гражданин Даниил Гранин».</w:t>
      </w:r>
    </w:p>
    <w:p w:rsidR="003A2233" w:rsidRDefault="008D1D41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Библиотека А. Аалто приняла участие в проекте «Марафон добра Даниила Гранина» по сбору книг для сельских библиотек, организов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анном Российским книжным союзом. 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Первоначальн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ая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задач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  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проекта 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сбор книг от всех желающих и доставка их в каждый регион России. В связи с сильнейшим н</w:t>
      </w:r>
      <w:r w:rsidR="008A55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аводнением в Иркутской области 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Российским книжным союзом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принято решение передать книги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фонды пострадавших библиотек.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Б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иблиотекой А. Аалто передано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D1D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47 экземпляров книг для восстановления фондов библиотек Иркутской области. Из них 20 книг предоставлены издательством «Азбука–Аттикус», а остальные подарены читателями.</w:t>
      </w:r>
    </w:p>
    <w:p w:rsidR="00621016" w:rsidRPr="00621016" w:rsidRDefault="00621016" w:rsidP="002154F4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Литературные, музыкальные, </w:t>
      </w:r>
      <w:r w:rsidRPr="00621016">
        <w:rPr>
          <w:rFonts w:ascii="Times New Roman" w:hAnsi="Times New Roman" w:cs="Times New Roman"/>
          <w:b/>
          <w:i/>
          <w:sz w:val="24"/>
          <w:szCs w:val="24"/>
        </w:rPr>
        <w:t>поэтические и кино</w:t>
      </w:r>
      <w:r w:rsidR="008A5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016">
        <w:rPr>
          <w:rFonts w:ascii="Times New Roman" w:hAnsi="Times New Roman" w:cs="Times New Roman"/>
          <w:b/>
          <w:i/>
          <w:sz w:val="24"/>
          <w:szCs w:val="24"/>
        </w:rPr>
        <w:t>фестивали</w:t>
      </w:r>
    </w:p>
    <w:p w:rsidR="00621016" w:rsidRDefault="00621016" w:rsidP="002154F4">
      <w:pPr>
        <w:pStyle w:val="a5"/>
        <w:spacing w:line="276" w:lineRule="auto"/>
        <w:ind w:firstLine="567"/>
        <w:jc w:val="both"/>
      </w:pPr>
      <w:r>
        <w:t>Впервые Межпоселенческая библиотека Выборгского района стала площадкой фестивал</w:t>
      </w:r>
      <w:r w:rsidR="006F763F">
        <w:t>я</w:t>
      </w:r>
      <w:r w:rsidR="00CF6918">
        <w:t xml:space="preserve"> актуального научного кино ФАНК (</w:t>
      </w:r>
      <w:r w:rsidR="006F763F">
        <w:t>при поддержке Министерства</w:t>
      </w:r>
      <w:r w:rsidR="002424AB">
        <w:t xml:space="preserve"> науки и высшего образования РФ, часть масштабного просветительского</w:t>
      </w:r>
      <w:r w:rsidR="002154F4">
        <w:t xml:space="preserve"> проект</w:t>
      </w:r>
      <w:r w:rsidR="002424AB">
        <w:t>а</w:t>
      </w:r>
      <w:r w:rsidR="002154F4">
        <w:t xml:space="preserve"> </w:t>
      </w:r>
      <w:r>
        <w:t>– Дни научного кино</w:t>
      </w:r>
      <w:r w:rsidR="002424AB">
        <w:t>)</w:t>
      </w:r>
      <w:r>
        <w:t>. Проект создан для того, чтобы познакомить с современным научным кино как можно больше зрителей, пробудить в них интерес к науке, а возможно, и вдохновить на собственные исследования. Партнерами проекта выступают: телеканал «Наука», Русское географическое общество, телеканал «Discovery Channel», Международный фестиваль Зеленого Документального Кино ECOCUP, Международный фестиваль Academia Film Olomouc, Европейская Академия Научного Кино.</w:t>
      </w:r>
      <w:r w:rsidR="006F763F">
        <w:t xml:space="preserve"> </w:t>
      </w:r>
      <w:r>
        <w:t>Зрители увид</w:t>
      </w:r>
      <w:r w:rsidR="006F763F">
        <w:t>ели</w:t>
      </w:r>
      <w:r>
        <w:t xml:space="preserve"> современные документальные фильмы об искусственном разуме, клонировании, полезных ископаемых, Арктике и медведях Камчатки. </w:t>
      </w:r>
    </w:p>
    <w:p w:rsidR="00F10E2E" w:rsidRDefault="00F10E2E" w:rsidP="002154F4">
      <w:pPr>
        <w:pStyle w:val="a5"/>
        <w:spacing w:line="276" w:lineRule="auto"/>
        <w:ind w:firstLine="567"/>
        <w:jc w:val="both"/>
      </w:pPr>
      <w:r>
        <w:t xml:space="preserve">Межпоселенческая библиотека присоединилась к всероссийской акции «Ночь кино-2019». </w:t>
      </w:r>
      <w:r w:rsidRPr="00F10E2E">
        <w:rPr>
          <w:bCs/>
        </w:rPr>
        <w:t>24 августа в Библиотеке на Пионерской, 4 состо</w:t>
      </w:r>
      <w:r>
        <w:rPr>
          <w:bCs/>
        </w:rPr>
        <w:t>ял</w:t>
      </w:r>
      <w:r w:rsidRPr="00F10E2E">
        <w:rPr>
          <w:bCs/>
        </w:rPr>
        <w:t>ся показ кинофильмов 11-го Всероссийского фестиваля авторского короткометражного кино «Арткино».</w:t>
      </w:r>
      <w:r>
        <w:rPr>
          <w:bCs/>
        </w:rPr>
        <w:t xml:space="preserve"> </w:t>
      </w:r>
      <w:r>
        <w:t xml:space="preserve">«Арткино» - один из самых крупных в стране фестивалей короткого метра. Слоган фестиваля: «Лучшее короткометражное кино со всей России». В конкурсе принимают участие не только студенты и выпускники ведущих киношкол страны, но и независимые авторы. «Арткино» позиционируется не как студенческий, а как профессиональный фестиваль, несмотря на то, что 90 процентов его участников составляет молодёжь. Организаторы фестиваля – Творческое объединение «Мир искусства» и киношкола «Артерия кино». Президент фестиваля - </w:t>
      </w:r>
      <w:r w:rsidR="004F2C82">
        <w:t>кинорежиссёр Сергей Тютин. Г</w:t>
      </w:r>
      <w:r w:rsidR="002424AB">
        <w:t>рант</w:t>
      </w:r>
      <w:r>
        <w:t xml:space="preserve"> Президента Российской Федерации на </w:t>
      </w:r>
      <w:r>
        <w:lastRenderedPageBreak/>
        <w:t>развитие граждан</w:t>
      </w:r>
      <w:r w:rsidR="004F2C82">
        <w:t xml:space="preserve">ского общества, предоставленный Фондом президентских грантов </w:t>
      </w:r>
      <w:r>
        <w:t>при поддержке компании «Нева-фильм», Национального фонда поддержки правообладателей и Ассоциации владельцев кинотеатров. В конкурсной программе участвуют игровые, документальные, анимационные, экспериментальные фильмы хронометра</w:t>
      </w:r>
      <w:r w:rsidR="004F2C82">
        <w:t>жем не более 30-ти минут. В 2019</w:t>
      </w:r>
      <w:r>
        <w:t xml:space="preserve"> году в программу кинофестиваля вошли 18 разноплановых короткометр</w:t>
      </w:r>
      <w:r w:rsidR="004F2C82">
        <w:t>ажных картин, которые объединили</w:t>
      </w:r>
      <w:r>
        <w:t xml:space="preserve"> в три киноальманаха: «Весна», «Лето», «Осень». Во время показов в Библиотеке прошло зрительское голосование за лучший короткометражный фильм года.</w:t>
      </w:r>
    </w:p>
    <w:p w:rsidR="004517E2" w:rsidRDefault="00F624A9" w:rsidP="002154F4">
      <w:pPr>
        <w:pStyle w:val="a5"/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Традиционным стал фестиваль «Дни французского кино» - </w:t>
      </w:r>
      <w:r w:rsidR="004F2C82">
        <w:rPr>
          <w:bCs/>
          <w:color w:val="000000"/>
        </w:rPr>
        <w:t>работающий</w:t>
      </w:r>
      <w:r>
        <w:t xml:space="preserve"> на основании Соглашения, заключенного между Межпоселенческой библиотекой Выборгского района и Институтом Франции в Санкт-Петербурге. </w:t>
      </w:r>
      <w:r w:rsidRPr="00F624A9">
        <w:t>Посетителям библиотек</w:t>
      </w:r>
      <w:r>
        <w:t>и</w:t>
      </w:r>
      <w:r w:rsidR="004F2C82">
        <w:t xml:space="preserve"> дарится</w:t>
      </w:r>
      <w:r w:rsidRPr="00F624A9">
        <w:t xml:space="preserve"> возможность увидеть не только старые картины французских режиссеров, но и посмотреть современное кино независимых авторов, особый ряд: документальные фильмы о современной Франции.</w:t>
      </w:r>
    </w:p>
    <w:p w:rsidR="006F763F" w:rsidRDefault="006F763F" w:rsidP="002154F4">
      <w:pPr>
        <w:pStyle w:val="a5"/>
        <w:spacing w:line="276" w:lineRule="auto"/>
        <w:ind w:firstLine="567"/>
        <w:jc w:val="both"/>
        <w:rPr>
          <w:bCs/>
          <w:color w:val="000000"/>
        </w:rPr>
      </w:pPr>
      <w:r w:rsidRPr="006F763F">
        <w:rPr>
          <w:bCs/>
          <w:color w:val="000000"/>
        </w:rPr>
        <w:t xml:space="preserve">В </w:t>
      </w:r>
      <w:r>
        <w:rPr>
          <w:bCs/>
          <w:color w:val="000000"/>
        </w:rPr>
        <w:t>октябре</w:t>
      </w:r>
      <w:r w:rsidRPr="006F763F">
        <w:rPr>
          <w:bCs/>
          <w:color w:val="000000"/>
        </w:rPr>
        <w:t xml:space="preserve"> 2019 года, в рамках</w:t>
      </w:r>
      <w:r w:rsidRPr="006F763F">
        <w:rPr>
          <w:color w:val="000000"/>
        </w:rPr>
        <w:t xml:space="preserve"> </w:t>
      </w:r>
      <w:r w:rsidRPr="006F763F">
        <w:rPr>
          <w:color w:val="000000"/>
          <w:lang w:eastAsia="ar-SA"/>
        </w:rPr>
        <w:t xml:space="preserve">XVI </w:t>
      </w:r>
      <w:r w:rsidRPr="006F763F">
        <w:rPr>
          <w:color w:val="000000"/>
        </w:rPr>
        <w:t>фестиваля «Японская осень в Санкт-Петербурге»,</w:t>
      </w:r>
      <w:r w:rsidRPr="00C75081">
        <w:rPr>
          <w:color w:val="000000"/>
        </w:rPr>
        <w:t xml:space="preserve"> по предложению Генерального консульства Японии в Санкт-Петербурге в Б</w:t>
      </w:r>
      <w:r w:rsidRPr="00C75081">
        <w:rPr>
          <w:bCs/>
          <w:color w:val="000000"/>
        </w:rPr>
        <w:t xml:space="preserve">иблиотеке А. Аалто  выступил мастер комичных представлений (ракуго) Кацура Утадзо. </w:t>
      </w:r>
    </w:p>
    <w:p w:rsidR="00621016" w:rsidRDefault="00F624A9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2019 году в Б</w:t>
      </w:r>
      <w:r w:rsidRPr="00F624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иблиотеке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А. Аалто состоялись</w:t>
      </w:r>
      <w:r w:rsidRPr="00F624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два книжных фестиваля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:</w:t>
      </w:r>
      <w:r w:rsidRPr="00F624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детский </w:t>
      </w:r>
      <w:r w:rsidRPr="00F624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«Книжный ВыборГ» и книгофест «Выборг, читай!». В фестивалях принимали участие ведущие издательства Санкт-П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етербурга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Издательский</w:t>
      </w:r>
      <w:r w:rsidRPr="001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 «Инкери»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издательство</w:t>
      </w:r>
      <w:r w:rsidRPr="009F4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«Паритет»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C42" w:rsidRDefault="00E41C4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34E" w:rsidRDefault="0071534E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3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Библиотечная</w:t>
      </w:r>
      <w:r w:rsidRPr="0071534E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71534E">
        <w:rPr>
          <w:rFonts w:ascii="Times New Roman" w:hAnsi="Times New Roman" w:cs="Times New Roman"/>
          <w:b/>
          <w:sz w:val="28"/>
          <w:szCs w:val="28"/>
          <w:lang w:val="ru-RU"/>
        </w:rPr>
        <w:t>сеть</w:t>
      </w:r>
    </w:p>
    <w:p w:rsidR="005D25AF" w:rsidRPr="00662FCC" w:rsidRDefault="005D25AF" w:rsidP="002154F4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2.1. Характеристика библиотечной </w:t>
      </w: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сети</w:t>
      </w:r>
    </w:p>
    <w:p w:rsidR="004F2C82" w:rsidRDefault="005D25AF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</w:t>
      </w:r>
      <w:r w:rsidRPr="00E902B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</w:t>
      </w:r>
      <w:r w:rsidRPr="0080231F">
        <w:rPr>
          <w:rFonts w:ascii="Times New Roman" w:hAnsi="Times New Roman"/>
          <w:sz w:val="24"/>
        </w:rPr>
        <w:t xml:space="preserve"> население </w:t>
      </w:r>
      <w:r>
        <w:rPr>
          <w:rFonts w:ascii="Times New Roman" w:hAnsi="Times New Roman"/>
          <w:sz w:val="24"/>
        </w:rPr>
        <w:t>Выборгского района Ленинградской</w:t>
      </w:r>
      <w:r w:rsidRPr="0080231F">
        <w:rPr>
          <w:rFonts w:ascii="Times New Roman" w:hAnsi="Times New Roman"/>
          <w:sz w:val="24"/>
        </w:rPr>
        <w:t xml:space="preserve"> области (</w:t>
      </w:r>
      <w:r>
        <w:rPr>
          <w:rFonts w:ascii="Times New Roman" w:hAnsi="Times New Roman"/>
          <w:sz w:val="24"/>
        </w:rPr>
        <w:t>199,6</w:t>
      </w:r>
      <w:r w:rsidRPr="0080231F">
        <w:rPr>
          <w:rFonts w:ascii="Times New Roman" w:hAnsi="Times New Roman"/>
          <w:sz w:val="24"/>
        </w:rPr>
        <w:t xml:space="preserve"> тыс. человек) обслуживали </w:t>
      </w:r>
      <w:r>
        <w:rPr>
          <w:rFonts w:ascii="Times New Roman" w:hAnsi="Times New Roman"/>
          <w:sz w:val="24"/>
        </w:rPr>
        <w:t>49 общедоступных библиотек</w:t>
      </w:r>
      <w:r w:rsidRPr="00541D04">
        <w:rPr>
          <w:rFonts w:ascii="Times New Roman" w:hAnsi="Times New Roman"/>
          <w:sz w:val="24"/>
        </w:rPr>
        <w:t xml:space="preserve"> </w:t>
      </w:r>
      <w:r w:rsidRPr="001042A9">
        <w:rPr>
          <w:rFonts w:ascii="Times New Roman" w:hAnsi="Times New Roman"/>
          <w:sz w:val="24"/>
        </w:rPr>
        <w:t>системы Министерства культуры России, в том числе 34</w:t>
      </w:r>
      <w:r>
        <w:rPr>
          <w:rFonts w:ascii="Times New Roman" w:hAnsi="Times New Roman"/>
          <w:sz w:val="24"/>
        </w:rPr>
        <w:t xml:space="preserve"> (69%)</w:t>
      </w:r>
      <w:r w:rsidRPr="00FD5C6F">
        <w:rPr>
          <w:rFonts w:ascii="Times New Roman" w:hAnsi="Times New Roman"/>
          <w:sz w:val="24"/>
        </w:rPr>
        <w:t xml:space="preserve"> </w:t>
      </w:r>
      <w:r w:rsidRPr="001042A9">
        <w:rPr>
          <w:rFonts w:ascii="Times New Roman" w:hAnsi="Times New Roman"/>
          <w:sz w:val="24"/>
        </w:rPr>
        <w:t xml:space="preserve">- в сельской местности. Библиотечное обслуживание детей осуществляют  </w:t>
      </w:r>
      <w:r>
        <w:rPr>
          <w:rFonts w:ascii="Times New Roman" w:hAnsi="Times New Roman"/>
          <w:sz w:val="24"/>
        </w:rPr>
        <w:t>5</w:t>
      </w:r>
      <w:r w:rsidRPr="00FD5C6F">
        <w:rPr>
          <w:rFonts w:ascii="Times New Roman" w:hAnsi="Times New Roman"/>
          <w:sz w:val="24"/>
        </w:rPr>
        <w:t xml:space="preserve"> </w:t>
      </w:r>
      <w:r w:rsidRPr="001042A9">
        <w:rPr>
          <w:rFonts w:ascii="Times New Roman" w:hAnsi="Times New Roman"/>
          <w:sz w:val="24"/>
        </w:rPr>
        <w:t xml:space="preserve">библиотек. </w:t>
      </w:r>
    </w:p>
    <w:p w:rsidR="005D25AF" w:rsidRDefault="005D25AF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1042A9">
        <w:rPr>
          <w:rFonts w:ascii="Times New Roman" w:hAnsi="Times New Roman"/>
          <w:sz w:val="24"/>
        </w:rPr>
        <w:t>По итогам</w:t>
      </w:r>
      <w:r>
        <w:rPr>
          <w:rFonts w:ascii="Times New Roman" w:hAnsi="Times New Roman"/>
          <w:sz w:val="24"/>
        </w:rPr>
        <w:t xml:space="preserve"> 2019 года</w:t>
      </w:r>
      <w:r w:rsidRPr="00C5360F"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z w:val="24"/>
        </w:rPr>
        <w:t xml:space="preserve">49 </w:t>
      </w:r>
      <w:r w:rsidRPr="00C5360F">
        <w:rPr>
          <w:rFonts w:ascii="Times New Roman" w:hAnsi="Times New Roman"/>
          <w:sz w:val="24"/>
        </w:rPr>
        <w:t>муниципальных библиотек –</w:t>
      </w:r>
      <w:r>
        <w:rPr>
          <w:rFonts w:ascii="Times New Roman" w:hAnsi="Times New Roman"/>
          <w:sz w:val="24"/>
        </w:rPr>
        <w:t xml:space="preserve"> 6 </w:t>
      </w:r>
      <w:r w:rsidRPr="00C5360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12%) находится</w:t>
      </w:r>
      <w:r w:rsidRPr="00C5360F">
        <w:rPr>
          <w:rFonts w:ascii="Times New Roman" w:hAnsi="Times New Roman"/>
          <w:sz w:val="24"/>
        </w:rPr>
        <w:t xml:space="preserve"> в составе </w:t>
      </w:r>
      <w:r>
        <w:rPr>
          <w:rFonts w:ascii="Times New Roman" w:hAnsi="Times New Roman"/>
          <w:sz w:val="24"/>
        </w:rPr>
        <w:t xml:space="preserve">3-х </w:t>
      </w:r>
      <w:r w:rsidR="00D54546">
        <w:rPr>
          <w:rFonts w:ascii="Times New Roman" w:hAnsi="Times New Roman"/>
          <w:sz w:val="24"/>
        </w:rPr>
        <w:t xml:space="preserve">учреждений </w:t>
      </w:r>
      <w:r>
        <w:rPr>
          <w:rFonts w:ascii="Times New Roman" w:hAnsi="Times New Roman"/>
          <w:sz w:val="24"/>
        </w:rPr>
        <w:t>культуры, где библиотека является юридическим лицом (муниципальные образования «Выборгский район» Ленинградской области, город Выборг, город Высоцк). 43</w:t>
      </w:r>
      <w:r w:rsidRPr="00C5360F">
        <w:rPr>
          <w:rFonts w:ascii="Times New Roman" w:hAnsi="Times New Roman"/>
          <w:sz w:val="24"/>
        </w:rPr>
        <w:t xml:space="preserve"> библиотеки (</w:t>
      </w:r>
      <w:r>
        <w:rPr>
          <w:rFonts w:ascii="Times New Roman" w:hAnsi="Times New Roman"/>
          <w:sz w:val="24"/>
        </w:rPr>
        <w:t>88</w:t>
      </w:r>
      <w:r w:rsidRPr="00C5360F">
        <w:rPr>
          <w:rFonts w:ascii="Times New Roman" w:hAnsi="Times New Roman"/>
          <w:sz w:val="24"/>
        </w:rPr>
        <w:t xml:space="preserve">%) </w:t>
      </w:r>
      <w:r>
        <w:rPr>
          <w:rFonts w:ascii="Times New Roman" w:hAnsi="Times New Roman"/>
          <w:sz w:val="24"/>
        </w:rPr>
        <w:t>в</w:t>
      </w:r>
      <w:r w:rsidRPr="00C53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10-ти муниципальных образованиях </w:t>
      </w:r>
      <w:r w:rsidRPr="001042A9">
        <w:rPr>
          <w:rFonts w:ascii="Times New Roman" w:hAnsi="Times New Roman"/>
          <w:sz w:val="24"/>
        </w:rPr>
        <w:t>без статуса юрид</w:t>
      </w:r>
      <w:r>
        <w:rPr>
          <w:rFonts w:ascii="Times New Roman" w:hAnsi="Times New Roman"/>
          <w:sz w:val="24"/>
        </w:rPr>
        <w:t xml:space="preserve">ического лица в качестве структурных подразделений входят </w:t>
      </w:r>
      <w:r w:rsidRPr="001042A9">
        <w:rPr>
          <w:rFonts w:ascii="Times New Roman" w:hAnsi="Times New Roman"/>
          <w:sz w:val="24"/>
        </w:rPr>
        <w:t>в культурно-досуговые центры, культурно-спортивные комплексы и центры культурного досуга.</w:t>
      </w:r>
      <w:r w:rsidRPr="00C5360F">
        <w:rPr>
          <w:rFonts w:ascii="Times New Roman" w:hAnsi="Times New Roman"/>
          <w:sz w:val="24"/>
        </w:rPr>
        <w:t xml:space="preserve">  </w:t>
      </w:r>
    </w:p>
    <w:p w:rsidR="005D25AF" w:rsidRDefault="005D25AF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Обслуживание детей осуществляется в 44 общедоступных библиотеках Выборгского района, в том числе д</w:t>
      </w:r>
      <w:r w:rsidRPr="00C5360F">
        <w:rPr>
          <w:rFonts w:ascii="Times New Roman" w:hAnsi="Times New Roman"/>
          <w:sz w:val="24"/>
        </w:rPr>
        <w:t xml:space="preserve">етских – </w:t>
      </w:r>
      <w:r>
        <w:rPr>
          <w:rFonts w:ascii="Times New Roman" w:hAnsi="Times New Roman"/>
          <w:sz w:val="24"/>
        </w:rPr>
        <w:t>5 еди</w:t>
      </w:r>
      <w:r w:rsidR="00C035EF">
        <w:rPr>
          <w:rFonts w:ascii="Times New Roman" w:hAnsi="Times New Roman"/>
          <w:sz w:val="24"/>
        </w:rPr>
        <w:t>ниц, в 5-ти библиотеках созданы</w:t>
      </w:r>
      <w:r>
        <w:rPr>
          <w:rFonts w:ascii="Times New Roman" w:hAnsi="Times New Roman"/>
          <w:sz w:val="24"/>
        </w:rPr>
        <w:t xml:space="preserve"> детские отделы с </w:t>
      </w:r>
      <w:r w:rsidR="00C035EF">
        <w:rPr>
          <w:rFonts w:ascii="Times New Roman" w:hAnsi="Times New Roman"/>
          <w:sz w:val="24"/>
        </w:rPr>
        <w:t xml:space="preserve">отдельным </w:t>
      </w:r>
      <w:r>
        <w:rPr>
          <w:rFonts w:ascii="Times New Roman" w:hAnsi="Times New Roman"/>
          <w:sz w:val="24"/>
        </w:rPr>
        <w:t>сотрудником, в остальных – организовано обслуживание детей посредством выделения из общего фонда - детского и проведения массовых мероприятий</w:t>
      </w:r>
      <w:r w:rsidRPr="005461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учетом дифференцированного подхода. </w:t>
      </w:r>
    </w:p>
    <w:p w:rsidR="005D25AF" w:rsidRPr="0097720F" w:rsidRDefault="005D25AF" w:rsidP="001F03B3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ind w:left="2124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Таблица количественных 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                                              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показателей сети общедоступных библиотек Выборгского района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  <w:gridCol w:w="850"/>
        <w:gridCol w:w="709"/>
        <w:gridCol w:w="828"/>
      </w:tblGrid>
      <w:tr w:rsidR="005D25AF" w:rsidRPr="00A077A4" w:rsidTr="0024301E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5D25AF" w:rsidRPr="0097720F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Всего 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5D25AF" w:rsidRPr="0097720F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сельской местности, ед.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5D25AF" w:rsidRPr="0097720F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  <w:tc>
          <w:tcPr>
            <w:tcW w:w="2387" w:type="dxa"/>
            <w:gridSpan w:val="3"/>
            <w:shd w:val="clear" w:color="auto" w:fill="DAEEF3"/>
          </w:tcPr>
          <w:p w:rsidR="005D25AF" w:rsidRPr="0097720F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библиотеки</w:t>
            </w:r>
          </w:p>
        </w:tc>
      </w:tr>
      <w:tr w:rsidR="005D25AF" w:rsidRPr="00A077A4" w:rsidTr="0024301E">
        <w:trPr>
          <w:jc w:val="center"/>
        </w:trPr>
        <w:tc>
          <w:tcPr>
            <w:tcW w:w="807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08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42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50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1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82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1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09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28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D25AF" w:rsidRPr="00A077A4" w:rsidTr="0024301E">
        <w:trPr>
          <w:jc w:val="center"/>
        </w:trPr>
        <w:tc>
          <w:tcPr>
            <w:tcW w:w="807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42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82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</w:tcPr>
          <w:p w:rsidR="005D25AF" w:rsidRPr="0097720F" w:rsidRDefault="005D25AF" w:rsidP="001F03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5D25AF" w:rsidRPr="0085245A" w:rsidRDefault="005D25AF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E41C42" w:rsidRDefault="00E41C42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E41C42" w:rsidRDefault="00E41C42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E41C42" w:rsidRDefault="00E41C42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E41C42" w:rsidRDefault="00E41C42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E41C42" w:rsidRDefault="00E41C42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E41C42" w:rsidRDefault="00E41C42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5D25AF" w:rsidRDefault="005D25AF" w:rsidP="000D480C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lastRenderedPageBreak/>
        <w:t>2.2. Доступность библиотечных</w:t>
      </w:r>
      <w:r w:rsidRPr="005D25AF">
        <w:rPr>
          <w:rFonts w:ascii="Times New Roman" w:hAnsi="Times New Roman" w:cs="Times New Roman"/>
          <w:b/>
          <w:spacing w:val="-11"/>
          <w:sz w:val="24"/>
          <w:szCs w:val="20"/>
          <w:lang w:val="ru-RU"/>
        </w:rPr>
        <w:t xml:space="preserve"> </w:t>
      </w: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услуг</w:t>
      </w:r>
    </w:p>
    <w:p w:rsidR="005D25AF" w:rsidRPr="0002105B" w:rsidRDefault="005D25AF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Таблица 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выполнения норматива обеспеченности общедоступными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библиотек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ами населения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 Выборгского района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1276"/>
        <w:gridCol w:w="1134"/>
        <w:gridCol w:w="1134"/>
        <w:gridCol w:w="992"/>
        <w:gridCol w:w="1559"/>
      </w:tblGrid>
      <w:tr w:rsidR="005D25AF" w:rsidRPr="007A3543" w:rsidTr="0024301E">
        <w:trPr>
          <w:trHeight w:val="1068"/>
        </w:trPr>
        <w:tc>
          <w:tcPr>
            <w:tcW w:w="2836" w:type="dxa"/>
            <w:vMerge w:val="restart"/>
            <w:shd w:val="clear" w:color="auto" w:fill="DAEEF3"/>
          </w:tcPr>
          <w:p w:rsidR="005D25AF" w:rsidRPr="0045573E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Название поселения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5D25AF" w:rsidRPr="0045573E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Количество библиотек</w:t>
            </w:r>
          </w:p>
        </w:tc>
        <w:tc>
          <w:tcPr>
            <w:tcW w:w="1276" w:type="dxa"/>
            <w:vMerge w:val="restart"/>
            <w:shd w:val="clear" w:color="auto" w:fill="DAEEF3"/>
          </w:tcPr>
          <w:p w:rsidR="005D25AF" w:rsidRPr="0045573E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Количество библиотек на 0,5 ставки</w:t>
            </w:r>
          </w:p>
          <w:p w:rsidR="005D25AF" w:rsidRPr="0045573E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% библиотек, работающих неполный рабочий день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Среднее число жителей на библиотеку</w:t>
            </w:r>
          </w:p>
        </w:tc>
        <w:tc>
          <w:tcPr>
            <w:tcW w:w="2551" w:type="dxa"/>
            <w:gridSpan w:val="2"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Не имеют доступа к библиотечным услугам</w:t>
            </w:r>
          </w:p>
        </w:tc>
      </w:tr>
      <w:tr w:rsidR="005D25AF" w:rsidRPr="000F775A" w:rsidTr="0024301E">
        <w:trPr>
          <w:trHeight w:val="463"/>
        </w:trPr>
        <w:tc>
          <w:tcPr>
            <w:tcW w:w="2836" w:type="dxa"/>
            <w:vMerge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5D25AF" w:rsidRPr="005D25AF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5D25AF" w:rsidRPr="0045573E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число населенных пунктов</w:t>
            </w:r>
          </w:p>
        </w:tc>
        <w:tc>
          <w:tcPr>
            <w:tcW w:w="1559" w:type="dxa"/>
            <w:shd w:val="clear" w:color="auto" w:fill="DAEEF3"/>
          </w:tcPr>
          <w:p w:rsidR="005D25AF" w:rsidRPr="0045573E" w:rsidRDefault="005D25AF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Число жителей</w:t>
            </w:r>
          </w:p>
        </w:tc>
      </w:tr>
      <w:tr w:rsidR="005D25AF" w:rsidRPr="00A077A4" w:rsidTr="0024301E">
        <w:trPr>
          <w:trHeight w:val="489"/>
        </w:trPr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ород Выбор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278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5D25AF" w:rsidRPr="00A077A4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Высоцкое городское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25AF" w:rsidRPr="00A077A4" w:rsidTr="00BE009A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Гончаровское сельское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485</w:t>
            </w:r>
          </w:p>
        </w:tc>
        <w:tc>
          <w:tcPr>
            <w:tcW w:w="992" w:type="dxa"/>
            <w:shd w:val="clear" w:color="auto" w:fill="auto"/>
          </w:tcPr>
          <w:p w:rsidR="005D25AF" w:rsidRPr="00C035EF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E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</w:t>
            </w:r>
          </w:p>
        </w:tc>
      </w:tr>
      <w:tr w:rsidR="005D25AF" w:rsidRPr="00A077A4" w:rsidTr="00BE009A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Каменногорское городское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E00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040</w:t>
            </w:r>
          </w:p>
        </w:tc>
        <w:tc>
          <w:tcPr>
            <w:tcW w:w="992" w:type="dxa"/>
            <w:shd w:val="clear" w:color="auto" w:fill="auto"/>
          </w:tcPr>
          <w:p w:rsidR="005D25AF" w:rsidRPr="00BE009A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</w:tr>
      <w:tr w:rsidR="005D25AF" w:rsidRPr="001E3EE6" w:rsidTr="00BE009A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Красносельское сельское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110,2</w:t>
            </w:r>
          </w:p>
        </w:tc>
        <w:tc>
          <w:tcPr>
            <w:tcW w:w="992" w:type="dxa"/>
            <w:shd w:val="clear" w:color="auto" w:fill="auto"/>
          </w:tcPr>
          <w:p w:rsidR="005D25AF" w:rsidRPr="00BE009A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</w:t>
            </w:r>
          </w:p>
        </w:tc>
      </w:tr>
      <w:tr w:rsidR="005D25AF" w:rsidRPr="001E3EE6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</w:tr>
      <w:tr w:rsidR="005D25AF" w:rsidRPr="00A077A4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Полянское сельское поселение</w:t>
            </w:r>
          </w:p>
        </w:tc>
        <w:tc>
          <w:tcPr>
            <w:tcW w:w="1134" w:type="dxa"/>
          </w:tcPr>
          <w:p w:rsidR="005D25AF" w:rsidRPr="00A04C79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(1 библиотека не работает)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2457</w:t>
            </w:r>
          </w:p>
        </w:tc>
      </w:tr>
      <w:tr w:rsidR="005D25AF" w:rsidRPr="00384F47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Приморское городское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34" w:type="dxa"/>
          </w:tcPr>
          <w:p w:rsidR="005D25AF" w:rsidRPr="003065C7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5C7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992" w:type="dxa"/>
          </w:tcPr>
          <w:p w:rsidR="005D25AF" w:rsidRPr="003065C7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65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D25AF" w:rsidRPr="003065C7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65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</w:tr>
      <w:tr w:rsidR="005D25AF" w:rsidRPr="00A077A4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Рощинское городское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5D25AF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AF" w:rsidRPr="00A077A4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Светогорское городское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D25AF" w:rsidRPr="00393B55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4870</w:t>
            </w:r>
          </w:p>
        </w:tc>
        <w:tc>
          <w:tcPr>
            <w:tcW w:w="992" w:type="dxa"/>
          </w:tcPr>
          <w:p w:rsidR="005D25AF" w:rsidRPr="00393B55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5D25AF" w:rsidRPr="00393B55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</w:tr>
      <w:tr w:rsidR="005D25AF" w:rsidRPr="00A077A4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Селезневское сельское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05B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</w:t>
            </w:r>
          </w:p>
        </w:tc>
      </w:tr>
      <w:tr w:rsidR="005D25AF" w:rsidRPr="00A077A4" w:rsidTr="0024301E">
        <w:tc>
          <w:tcPr>
            <w:tcW w:w="283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Советское городское поселение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5D25AF" w:rsidRPr="0002105B" w:rsidRDefault="005D25AF" w:rsidP="001F03B3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4537</w:t>
            </w:r>
          </w:p>
        </w:tc>
        <w:tc>
          <w:tcPr>
            <w:tcW w:w="992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D25AF" w:rsidRPr="0002105B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D25AF" w:rsidRPr="00A077A4" w:rsidTr="0024301E">
        <w:tc>
          <w:tcPr>
            <w:tcW w:w="2836" w:type="dxa"/>
          </w:tcPr>
          <w:p w:rsidR="005D25AF" w:rsidRPr="00B10BC8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5D25AF" w:rsidRPr="00B10BC8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5D25AF" w:rsidRPr="00B10BC8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5D25AF" w:rsidRPr="00B10BC8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18</w:t>
            </w:r>
          </w:p>
        </w:tc>
        <w:tc>
          <w:tcPr>
            <w:tcW w:w="1134" w:type="dxa"/>
          </w:tcPr>
          <w:p w:rsidR="005D25AF" w:rsidRPr="00B10BC8" w:rsidRDefault="005D25AF" w:rsidP="001F03B3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073</w:t>
            </w:r>
          </w:p>
        </w:tc>
        <w:tc>
          <w:tcPr>
            <w:tcW w:w="992" w:type="dxa"/>
          </w:tcPr>
          <w:p w:rsidR="005D25AF" w:rsidRPr="00B10BC8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</w:tcPr>
          <w:p w:rsidR="005D25AF" w:rsidRPr="00B10BC8" w:rsidRDefault="005D25AF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16 603</w:t>
            </w:r>
          </w:p>
        </w:tc>
      </w:tr>
    </w:tbl>
    <w:p w:rsidR="005D25AF" w:rsidRDefault="005D25AF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Крупные населенные пункты Выборгского района</w:t>
      </w:r>
      <w:r w:rsidR="00C035E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неохваченные библиотечным обслуживанием:</w:t>
      </w:r>
    </w:p>
    <w:p w:rsidR="005D25AF" w:rsidRDefault="005D25AF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п.ст. Вещево -1525 жителей</w:t>
      </w:r>
      <w:r w:rsidRPr="00E41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е); </w:t>
      </w:r>
    </w:p>
    <w:p w:rsidR="005D25AF" w:rsidRDefault="005D25AF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. Черкасово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- 610 жителей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е);</w:t>
      </w:r>
    </w:p>
    <w:p w:rsidR="005D25AF" w:rsidRDefault="005D25AF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. Камышевка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698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Приморско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поселение);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25AF" w:rsidRPr="00F60C69" w:rsidRDefault="00237599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пос. Победа </w:t>
      </w:r>
      <w:r w:rsidR="005D25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>1918 жите</w:t>
      </w:r>
      <w:r w:rsidR="005D25AF">
        <w:rPr>
          <w:rFonts w:ascii="Times New Roman" w:hAnsi="Times New Roman" w:cs="Times New Roman"/>
          <w:sz w:val="24"/>
          <w:szCs w:val="24"/>
          <w:lang w:eastAsia="ru-RU"/>
        </w:rPr>
        <w:t xml:space="preserve">лей, </w:t>
      </w:r>
      <w:r w:rsidR="005D25AF" w:rsidRPr="007436A3">
        <w:rPr>
          <w:rFonts w:ascii="Times New Roman" w:hAnsi="Times New Roman" w:cs="Times New Roman"/>
          <w:sz w:val="24"/>
          <w:szCs w:val="24"/>
          <w:lang w:eastAsia="ru-RU"/>
        </w:rPr>
        <w:t>в 2019 году закрылась профсоюзная библиотека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25AF">
        <w:rPr>
          <w:rFonts w:ascii="Times New Roman" w:hAnsi="Times New Roman" w:cs="Times New Roman"/>
          <w:sz w:val="24"/>
          <w:szCs w:val="24"/>
          <w:lang w:eastAsia="ru-RU"/>
        </w:rPr>
        <w:t>фабрики «Ударник» (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>Рощинско</w:t>
      </w:r>
      <w:r w:rsidR="005D25A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 w:rsidR="005D25A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D25AF">
        <w:rPr>
          <w:rFonts w:ascii="Times New Roman" w:hAnsi="Times New Roman" w:cs="Times New Roman"/>
          <w:sz w:val="24"/>
          <w:szCs w:val="24"/>
          <w:lang w:eastAsia="ru-RU"/>
        </w:rPr>
        <w:t>е);</w:t>
      </w:r>
      <w:r w:rsidR="005D25AF"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25AF" w:rsidRDefault="005D25AF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пос. Песочное </w:t>
      </w:r>
      <w:r w:rsidR="00C166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836</w:t>
      </w:r>
      <w:r w:rsidR="00C16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(Полянское сельское поселение);</w:t>
      </w:r>
    </w:p>
    <w:p w:rsidR="005D25AF" w:rsidRDefault="005D25AF" w:rsidP="001F0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пос. Тарасово – 464 человека (Полянское сельское поселение).</w:t>
      </w:r>
    </w:p>
    <w:p w:rsidR="005D25AF" w:rsidRPr="005D25AF" w:rsidRDefault="005D25AF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- среднее число жителей на одну библиотеку</w:t>
      </w:r>
    </w:p>
    <w:p w:rsidR="005D25AF" w:rsidRDefault="005D25AF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4A48EB">
        <w:rPr>
          <w:rFonts w:ascii="Times New Roman" w:hAnsi="Times New Roman"/>
          <w:sz w:val="24"/>
        </w:rPr>
        <w:t xml:space="preserve">Средний показатель количества населения на одну библиотеку по району – </w:t>
      </w:r>
      <w:r>
        <w:rPr>
          <w:rFonts w:ascii="Times New Roman" w:hAnsi="Times New Roman"/>
          <w:sz w:val="24"/>
        </w:rPr>
        <w:t xml:space="preserve">4073 </w:t>
      </w:r>
      <w:r w:rsidRPr="004A48EB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 xml:space="preserve"> (</w:t>
      </w:r>
      <w:r w:rsidRPr="00E411F0">
        <w:rPr>
          <w:rFonts w:ascii="Times New Roman" w:hAnsi="Times New Roman"/>
          <w:sz w:val="24"/>
        </w:rPr>
        <w:t>4107</w:t>
      </w:r>
      <w:r>
        <w:rPr>
          <w:rFonts w:ascii="Times New Roman" w:hAnsi="Times New Roman"/>
          <w:sz w:val="24"/>
        </w:rPr>
        <w:t xml:space="preserve"> – в 2018 г.)</w:t>
      </w:r>
      <w:r w:rsidRPr="004A48EB">
        <w:rPr>
          <w:rFonts w:ascii="Times New Roman" w:hAnsi="Times New Roman"/>
          <w:sz w:val="24"/>
        </w:rPr>
        <w:t>.</w:t>
      </w:r>
    </w:p>
    <w:p w:rsidR="005D25AF" w:rsidRPr="004A48EB" w:rsidRDefault="005D25AF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4A48EB">
        <w:rPr>
          <w:rFonts w:ascii="Times New Roman" w:hAnsi="Times New Roman"/>
          <w:sz w:val="24"/>
        </w:rPr>
        <w:t xml:space="preserve"> </w:t>
      </w:r>
      <w:r w:rsidRPr="00BE009A">
        <w:rPr>
          <w:rFonts w:ascii="Times New Roman" w:hAnsi="Times New Roman"/>
          <w:sz w:val="24"/>
        </w:rPr>
        <w:t xml:space="preserve">Самый высокий показатель в </w:t>
      </w:r>
      <w:r w:rsidR="005279D1" w:rsidRPr="00BE009A">
        <w:rPr>
          <w:rFonts w:ascii="Times New Roman" w:hAnsi="Times New Roman"/>
          <w:sz w:val="24"/>
        </w:rPr>
        <w:t xml:space="preserve">городе </w:t>
      </w:r>
      <w:r w:rsidRPr="00BE009A">
        <w:rPr>
          <w:rFonts w:ascii="Times New Roman" w:hAnsi="Times New Roman"/>
          <w:sz w:val="24"/>
        </w:rPr>
        <w:t>Выборге –</w:t>
      </w:r>
      <w:r w:rsidRPr="00BE009A">
        <w:rPr>
          <w:rFonts w:ascii="Times New Roman" w:hAnsi="Times New Roman" w:cs="Times New Roman"/>
          <w:sz w:val="24"/>
          <w:szCs w:val="16"/>
        </w:rPr>
        <w:t xml:space="preserve"> 15 278 человек (15 691 – в 2018 г.). </w:t>
      </w:r>
      <w:r w:rsidRPr="00BE009A">
        <w:rPr>
          <w:rFonts w:ascii="Times New Roman" w:hAnsi="Times New Roman"/>
          <w:sz w:val="24"/>
          <w:szCs w:val="24"/>
        </w:rPr>
        <w:t>Незначительные колебания объясняются изменением численности населения.</w:t>
      </w:r>
      <w:r w:rsidR="0077625D">
        <w:rPr>
          <w:rFonts w:ascii="Times New Roman" w:hAnsi="Times New Roman" w:cs="Times New Roman"/>
          <w:sz w:val="24"/>
          <w:szCs w:val="16"/>
        </w:rPr>
        <w:t xml:space="preserve"> </w:t>
      </w:r>
      <w:r w:rsidRPr="00BE009A">
        <w:rPr>
          <w:rFonts w:ascii="Times New Roman" w:hAnsi="Times New Roman" w:cs="Times New Roman"/>
          <w:sz w:val="24"/>
          <w:szCs w:val="16"/>
        </w:rPr>
        <w:t xml:space="preserve">Высоцк – один из </w:t>
      </w:r>
      <w:r w:rsidR="0077625D">
        <w:rPr>
          <w:rFonts w:ascii="Times New Roman" w:hAnsi="Times New Roman" w:cs="Times New Roman"/>
          <w:sz w:val="24"/>
          <w:szCs w:val="16"/>
        </w:rPr>
        <w:t xml:space="preserve">самых маленьких городов России - среднее число жителей на одну библиотеку </w:t>
      </w:r>
      <w:r w:rsidR="0077625D" w:rsidRPr="00BE009A">
        <w:rPr>
          <w:rFonts w:ascii="Times New Roman" w:hAnsi="Times New Roman" w:cs="Times New Roman"/>
          <w:sz w:val="24"/>
          <w:szCs w:val="16"/>
        </w:rPr>
        <w:t>1108</w:t>
      </w:r>
      <w:r w:rsidR="0077625D">
        <w:rPr>
          <w:rFonts w:ascii="Times New Roman" w:hAnsi="Times New Roman" w:cs="Times New Roman"/>
          <w:sz w:val="24"/>
          <w:szCs w:val="16"/>
        </w:rPr>
        <w:t xml:space="preserve">, </w:t>
      </w:r>
      <w:r w:rsidRPr="00BE009A">
        <w:rPr>
          <w:rFonts w:ascii="Times New Roman" w:hAnsi="Times New Roman" w:cs="Times New Roman"/>
          <w:sz w:val="24"/>
          <w:szCs w:val="16"/>
        </w:rPr>
        <w:t xml:space="preserve">в Рощинском городском поселении </w:t>
      </w:r>
      <w:r w:rsidR="0077625D">
        <w:rPr>
          <w:rFonts w:ascii="Times New Roman" w:hAnsi="Times New Roman" w:cs="Times New Roman"/>
          <w:sz w:val="24"/>
          <w:szCs w:val="16"/>
        </w:rPr>
        <w:t xml:space="preserve">- </w:t>
      </w:r>
      <w:r w:rsidR="0077625D" w:rsidRPr="00BE009A">
        <w:rPr>
          <w:rFonts w:ascii="Times New Roman" w:hAnsi="Times New Roman" w:cs="Times New Roman"/>
          <w:sz w:val="24"/>
          <w:szCs w:val="16"/>
        </w:rPr>
        <w:t>5251</w:t>
      </w:r>
      <w:r w:rsidRPr="00BE009A">
        <w:rPr>
          <w:rFonts w:ascii="Times New Roman" w:hAnsi="Times New Roman" w:cs="Times New Roman"/>
          <w:sz w:val="24"/>
          <w:szCs w:val="16"/>
        </w:rPr>
        <w:t xml:space="preserve">. В сельских поселениях самый высокий показатель  в Полянском поселении – 3,8 тыс., что объясняется низким </w:t>
      </w:r>
      <w:r w:rsidRPr="00BE009A">
        <w:rPr>
          <w:rFonts w:ascii="Times New Roman" w:hAnsi="Times New Roman" w:cs="Times New Roman"/>
          <w:sz w:val="24"/>
          <w:szCs w:val="24"/>
          <w:lang w:eastAsia="ru-RU"/>
        </w:rPr>
        <w:t>показателем</w:t>
      </w:r>
      <w:r w:rsidRPr="00BE009A">
        <w:rPr>
          <w:rFonts w:ascii="Times New Roman" w:hAnsi="Times New Roman"/>
          <w:sz w:val="24"/>
          <w:szCs w:val="24"/>
        </w:rPr>
        <w:t xml:space="preserve"> обеспеченности населения библиотеками. В среднем в сельской местности от 1,1 тыс. до 2,6 тыс. жителей на библиотеку. </w:t>
      </w:r>
    </w:p>
    <w:p w:rsidR="005D25AF" w:rsidRPr="005D25AF" w:rsidRDefault="005D25AF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- число библиотек, работающих по сокращенному</w:t>
      </w:r>
      <w:r w:rsidRPr="005D25AF">
        <w:rPr>
          <w:rFonts w:ascii="Times New Roman" w:hAnsi="Times New Roman" w:cs="Times New Roman"/>
          <w:b/>
          <w:spacing w:val="-10"/>
          <w:sz w:val="24"/>
          <w:szCs w:val="20"/>
          <w:lang w:val="ru-RU"/>
        </w:rPr>
        <w:t xml:space="preserve"> </w:t>
      </w: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графику</w:t>
      </w:r>
    </w:p>
    <w:p w:rsidR="005D25AF" w:rsidRPr="004A48EB" w:rsidRDefault="005D25AF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Все библиотеки поселений в Выборгском районе открыты для читателей в соответствии с нагрузкой</w:t>
      </w:r>
      <w:r w:rsidR="005279D1">
        <w:rPr>
          <w:rFonts w:ascii="Times New Roman" w:hAnsi="Times New Roman"/>
          <w:sz w:val="24"/>
          <w:szCs w:val="24"/>
        </w:rPr>
        <w:t>,</w:t>
      </w:r>
      <w:r w:rsidRPr="004A48EB">
        <w:rPr>
          <w:rFonts w:ascii="Times New Roman" w:hAnsi="Times New Roman"/>
          <w:sz w:val="24"/>
          <w:szCs w:val="24"/>
        </w:rPr>
        <w:t xml:space="preserve"> пропорциональной количеству жителей. </w:t>
      </w:r>
      <w:r>
        <w:rPr>
          <w:rFonts w:ascii="Times New Roman" w:hAnsi="Times New Roman"/>
          <w:sz w:val="24"/>
          <w:szCs w:val="24"/>
        </w:rPr>
        <w:t xml:space="preserve">В отчетном году расписание работы библиотек не менялось. </w:t>
      </w:r>
      <w:r w:rsidRPr="004A48EB">
        <w:rPr>
          <w:rFonts w:ascii="Times New Roman" w:hAnsi="Times New Roman"/>
          <w:sz w:val="24"/>
          <w:szCs w:val="24"/>
        </w:rPr>
        <w:t xml:space="preserve">На 0,5 ставки работают: </w:t>
      </w:r>
    </w:p>
    <w:p w:rsidR="005D25AF" w:rsidRPr="004A48EB" w:rsidRDefault="005D25AF" w:rsidP="001F03B3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Гвардейская, Барышевская сельские библиотеки (Гончаровское сельское поселение);</w:t>
      </w:r>
    </w:p>
    <w:p w:rsidR="005D25AF" w:rsidRPr="004A48EB" w:rsidRDefault="005D25AF" w:rsidP="001F03B3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Горьковская сельская библиотека (Полянское сельское поселение);</w:t>
      </w:r>
    </w:p>
    <w:p w:rsidR="005D25AF" w:rsidRPr="004A48EB" w:rsidRDefault="005D25AF" w:rsidP="001F03B3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 xml:space="preserve">Зайцевская, Прудовская и Лазурненская сельские библиотеки </w:t>
      </w:r>
      <w:r>
        <w:rPr>
          <w:rFonts w:ascii="Times New Roman" w:hAnsi="Times New Roman"/>
          <w:sz w:val="24"/>
          <w:szCs w:val="24"/>
        </w:rPr>
        <w:t>(</w:t>
      </w:r>
      <w:r w:rsidRPr="004A48EB">
        <w:rPr>
          <w:rFonts w:ascii="Times New Roman" w:hAnsi="Times New Roman"/>
          <w:sz w:val="24"/>
          <w:szCs w:val="24"/>
        </w:rPr>
        <w:t>Каменногорское городское поселение</w:t>
      </w:r>
      <w:r>
        <w:rPr>
          <w:rFonts w:ascii="Times New Roman" w:hAnsi="Times New Roman"/>
          <w:sz w:val="24"/>
          <w:szCs w:val="24"/>
        </w:rPr>
        <w:t>)</w:t>
      </w:r>
      <w:r w:rsidRPr="004A48EB">
        <w:rPr>
          <w:rFonts w:ascii="Times New Roman" w:hAnsi="Times New Roman"/>
          <w:sz w:val="24"/>
          <w:szCs w:val="24"/>
        </w:rPr>
        <w:t xml:space="preserve">; </w:t>
      </w:r>
    </w:p>
    <w:p w:rsidR="005D25AF" w:rsidRPr="004A48EB" w:rsidRDefault="005D25AF" w:rsidP="001F03B3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Рябовская сельская библиотека (Приморское городское поселение);</w:t>
      </w:r>
    </w:p>
    <w:p w:rsidR="005D25AF" w:rsidRDefault="005D25AF" w:rsidP="001F03B3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Токаревская сельская библиотека (Советское городское поселение);</w:t>
      </w:r>
    </w:p>
    <w:p w:rsidR="0071534E" w:rsidRDefault="005D25AF" w:rsidP="005279D1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5279D1">
        <w:rPr>
          <w:rFonts w:ascii="Times New Roman" w:hAnsi="Times New Roman"/>
          <w:sz w:val="24"/>
          <w:szCs w:val="24"/>
        </w:rPr>
        <w:t>Большепольская сельская библиотека (Селезневское сельское поселение).</w:t>
      </w:r>
    </w:p>
    <w:p w:rsidR="00E41C42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E41C42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E41C42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E41C42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E41C42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E41C42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E41C42" w:rsidRPr="005279D1" w:rsidRDefault="00E41C42" w:rsidP="00E41C42">
      <w:pPr>
        <w:pStyle w:val="a7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237599" w:rsidRPr="00237599" w:rsidRDefault="00237599" w:rsidP="001F03B3">
      <w:pPr>
        <w:pStyle w:val="1"/>
        <w:keepNext w:val="0"/>
        <w:keepLines w:val="0"/>
        <w:widowControl w:val="0"/>
        <w:tabs>
          <w:tab w:val="left" w:pos="0"/>
        </w:tabs>
        <w:spacing w:before="0"/>
        <w:ind w:left="660"/>
        <w:jc w:val="center"/>
        <w:rPr>
          <w:b w:val="0"/>
          <w:bCs w:val="0"/>
          <w:color w:val="auto"/>
          <w:sz w:val="24"/>
          <w:szCs w:val="24"/>
        </w:rPr>
      </w:pPr>
      <w:r w:rsidRPr="00237599">
        <w:rPr>
          <w:color w:val="auto"/>
          <w:sz w:val="24"/>
          <w:szCs w:val="24"/>
        </w:rPr>
        <w:lastRenderedPageBreak/>
        <w:t>3. Основные статистические</w:t>
      </w:r>
      <w:r w:rsidRPr="00237599">
        <w:rPr>
          <w:color w:val="auto"/>
          <w:spacing w:val="-9"/>
          <w:sz w:val="24"/>
          <w:szCs w:val="24"/>
        </w:rPr>
        <w:t xml:space="preserve"> </w:t>
      </w:r>
      <w:r w:rsidRPr="00237599">
        <w:rPr>
          <w:color w:val="auto"/>
          <w:sz w:val="24"/>
          <w:szCs w:val="24"/>
        </w:rPr>
        <w:t>показатели</w:t>
      </w:r>
    </w:p>
    <w:p w:rsidR="00237599" w:rsidRPr="005152E4" w:rsidRDefault="00237599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  <w:lang w:val="ru-RU"/>
        </w:rPr>
      </w:pPr>
      <w:r w:rsidRPr="005152E4">
        <w:rPr>
          <w:rFonts w:ascii="Times New Roman" w:hAnsi="Times New Roman" w:cs="Times New Roman"/>
          <w:b/>
          <w:color w:val="1F497D" w:themeColor="text2"/>
          <w:sz w:val="24"/>
          <w:szCs w:val="20"/>
          <w:lang w:val="ru-RU"/>
        </w:rPr>
        <w:t>3.1. Охват населения территории библиотечным обслуживанием в библиотеках поселения</w:t>
      </w:r>
    </w:p>
    <w:p w:rsidR="00237599" w:rsidRPr="00A077A4" w:rsidRDefault="00237599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highlight w:val="yellow"/>
          <w:lang w:val="ru-RU"/>
        </w:rPr>
      </w:pPr>
    </w:p>
    <w:p w:rsidR="00237599" w:rsidRPr="00A077A4" w:rsidRDefault="00237599" w:rsidP="001F03B3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171030" cy="2104486"/>
            <wp:effectExtent l="19050" t="0" r="1032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7599" w:rsidRPr="00B70647" w:rsidRDefault="00237599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21E8">
        <w:rPr>
          <w:rFonts w:ascii="Times New Roman" w:hAnsi="Times New Roman"/>
          <w:sz w:val="24"/>
        </w:rPr>
        <w:t xml:space="preserve">В целом по Выборгскому району показатель базового индикатора эффективности работы библиотеки - охват населения библиотечным  обслуживанием </w:t>
      </w:r>
      <w:r w:rsidRPr="00A531F6">
        <w:rPr>
          <w:rFonts w:ascii="Times New Roman" w:hAnsi="Times New Roman"/>
          <w:sz w:val="24"/>
        </w:rPr>
        <w:t>– в 201</w:t>
      </w:r>
      <w:r w:rsidR="00A531F6" w:rsidRPr="00A531F6">
        <w:rPr>
          <w:rFonts w:ascii="Times New Roman" w:hAnsi="Times New Roman"/>
          <w:sz w:val="24"/>
        </w:rPr>
        <w:t>9</w:t>
      </w:r>
      <w:r w:rsidRPr="00A531F6">
        <w:rPr>
          <w:rFonts w:ascii="Times New Roman" w:hAnsi="Times New Roman"/>
          <w:sz w:val="24"/>
        </w:rPr>
        <w:t xml:space="preserve"> году</w:t>
      </w:r>
      <w:r w:rsidRPr="00A021E8">
        <w:rPr>
          <w:rFonts w:ascii="Times New Roman" w:hAnsi="Times New Roman"/>
          <w:sz w:val="24"/>
        </w:rPr>
        <w:t xml:space="preserve"> по сравнению с предыдущим годом </w:t>
      </w:r>
      <w:r>
        <w:rPr>
          <w:rFonts w:ascii="Times New Roman" w:hAnsi="Times New Roman"/>
          <w:sz w:val="24"/>
        </w:rPr>
        <w:t>вырос</w:t>
      </w:r>
      <w:r w:rsidRPr="00A021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/>
          <w:sz w:val="24"/>
        </w:rPr>
        <w:t>,67</w:t>
      </w:r>
      <w:r w:rsidRPr="00A021E8">
        <w:rPr>
          <w:rFonts w:ascii="Times New Roman" w:hAnsi="Times New Roman"/>
          <w:b/>
          <w:sz w:val="24"/>
        </w:rPr>
        <w:t>%</w:t>
      </w:r>
      <w:r w:rsidRPr="00A021E8">
        <w:rPr>
          <w:rFonts w:ascii="Times New Roman" w:hAnsi="Times New Roman"/>
          <w:sz w:val="24"/>
        </w:rPr>
        <w:t xml:space="preserve"> и составил </w:t>
      </w:r>
      <w:r>
        <w:rPr>
          <w:rFonts w:ascii="Times New Roman" w:hAnsi="Times New Roman"/>
          <w:sz w:val="24"/>
        </w:rPr>
        <w:t xml:space="preserve">32,9% </w:t>
      </w:r>
      <w:r w:rsidRPr="00A021E8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31</w:t>
      </w:r>
      <w:r w:rsidRPr="00A021E8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23</w:t>
      </w:r>
      <w:r w:rsidRPr="00A021E8">
        <w:rPr>
          <w:rFonts w:ascii="Times New Roman" w:hAnsi="Times New Roman"/>
          <w:b/>
          <w:sz w:val="24"/>
        </w:rPr>
        <w:t xml:space="preserve">% </w:t>
      </w:r>
      <w:r>
        <w:rPr>
          <w:rFonts w:ascii="Times New Roman" w:hAnsi="Times New Roman"/>
          <w:b/>
          <w:sz w:val="24"/>
        </w:rPr>
        <w:t>- 2018 г.; 30,64 % - 2017</w:t>
      </w:r>
      <w:r w:rsidRPr="00A021E8">
        <w:rPr>
          <w:rFonts w:ascii="Times New Roman" w:hAnsi="Times New Roman"/>
          <w:b/>
          <w:sz w:val="24"/>
        </w:rPr>
        <w:t xml:space="preserve"> г</w:t>
      </w:r>
      <w:r>
        <w:rPr>
          <w:rFonts w:ascii="Times New Roman" w:hAnsi="Times New Roman"/>
          <w:b/>
          <w:sz w:val="24"/>
        </w:rPr>
        <w:t>.</w:t>
      </w:r>
      <w:r w:rsidRPr="00A021E8">
        <w:rPr>
          <w:rFonts w:ascii="Times New Roman" w:hAnsi="Times New Roman"/>
          <w:b/>
          <w:sz w:val="24"/>
        </w:rPr>
        <w:t xml:space="preserve">), </w:t>
      </w:r>
      <w:r>
        <w:rPr>
          <w:rFonts w:ascii="Times New Roman" w:hAnsi="Times New Roman"/>
          <w:b/>
          <w:sz w:val="24"/>
        </w:rPr>
        <w:t>при норме 30%</w:t>
      </w:r>
      <w:r>
        <w:rPr>
          <w:rFonts w:ascii="Times New Roman" w:hAnsi="Times New Roman"/>
          <w:sz w:val="24"/>
        </w:rPr>
        <w:t>.</w:t>
      </w:r>
    </w:p>
    <w:p w:rsidR="00237599" w:rsidRDefault="00237599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A4C7B">
        <w:rPr>
          <w:rFonts w:ascii="Times New Roman" w:hAnsi="Times New Roman"/>
          <w:sz w:val="24"/>
        </w:rPr>
        <w:t>Низким остается показатель</w:t>
      </w:r>
      <w:r w:rsidR="00C166A8">
        <w:rPr>
          <w:rFonts w:ascii="Times New Roman" w:hAnsi="Times New Roman"/>
          <w:sz w:val="24"/>
        </w:rPr>
        <w:t xml:space="preserve"> в</w:t>
      </w:r>
      <w:r w:rsidRPr="001A4C7B">
        <w:rPr>
          <w:rFonts w:ascii="Times New Roman" w:hAnsi="Times New Roman"/>
          <w:sz w:val="24"/>
        </w:rPr>
        <w:t xml:space="preserve"> Гончаровском сельск</w:t>
      </w:r>
      <w:r w:rsidR="00C166A8">
        <w:rPr>
          <w:rFonts w:ascii="Times New Roman" w:hAnsi="Times New Roman"/>
          <w:sz w:val="24"/>
        </w:rPr>
        <w:t>ом</w:t>
      </w:r>
      <w:r w:rsidRPr="001A4C7B">
        <w:rPr>
          <w:rFonts w:ascii="Times New Roman" w:hAnsi="Times New Roman"/>
          <w:sz w:val="24"/>
        </w:rPr>
        <w:t xml:space="preserve"> (</w:t>
      </w:r>
      <w:r w:rsidRPr="00F22DB9">
        <w:rPr>
          <w:rFonts w:ascii="Times New Roman" w:hAnsi="Times New Roman"/>
          <w:sz w:val="24"/>
          <w:szCs w:val="24"/>
        </w:rPr>
        <w:t>12,53</w:t>
      </w:r>
      <w:r w:rsidRPr="001A4C7B">
        <w:rPr>
          <w:rFonts w:ascii="Times New Roman" w:hAnsi="Times New Roman"/>
          <w:sz w:val="24"/>
        </w:rPr>
        <w:t xml:space="preserve">%) и   Советском городском поселениях </w:t>
      </w:r>
      <w:r w:rsidRPr="001A4C7B">
        <w:rPr>
          <w:rFonts w:ascii="Times New Roman" w:hAnsi="Times New Roman"/>
          <w:b/>
          <w:sz w:val="24"/>
        </w:rPr>
        <w:t>(</w:t>
      </w:r>
      <w:r w:rsidRPr="00F22DB9">
        <w:rPr>
          <w:rFonts w:ascii="Times New Roman" w:hAnsi="Times New Roman"/>
          <w:sz w:val="24"/>
          <w:szCs w:val="24"/>
        </w:rPr>
        <w:t>10,63</w:t>
      </w:r>
      <w:r w:rsidRPr="001A4C7B">
        <w:rPr>
          <w:rFonts w:ascii="Times New Roman" w:hAnsi="Times New Roman"/>
          <w:b/>
          <w:sz w:val="24"/>
        </w:rPr>
        <w:t>%)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C1BD4">
        <w:rPr>
          <w:rFonts w:ascii="Times New Roman" w:hAnsi="Times New Roman"/>
          <w:sz w:val="24"/>
        </w:rPr>
        <w:t>чт</w:t>
      </w:r>
      <w:r>
        <w:rPr>
          <w:rFonts w:ascii="Times New Roman" w:hAnsi="Times New Roman"/>
          <w:sz w:val="24"/>
        </w:rPr>
        <w:t>о объясняется близким расположе</w:t>
      </w:r>
      <w:r w:rsidRPr="006C1BD4">
        <w:rPr>
          <w:rFonts w:ascii="Times New Roman" w:hAnsi="Times New Roman"/>
          <w:sz w:val="24"/>
        </w:rPr>
        <w:t xml:space="preserve">нием территорий к </w:t>
      </w:r>
      <w:r>
        <w:rPr>
          <w:rFonts w:ascii="Times New Roman" w:hAnsi="Times New Roman"/>
          <w:sz w:val="24"/>
        </w:rPr>
        <w:t>районному</w:t>
      </w:r>
      <w:r w:rsidRPr="006C1BD4">
        <w:rPr>
          <w:rFonts w:ascii="Times New Roman" w:hAnsi="Times New Roman"/>
          <w:sz w:val="24"/>
        </w:rPr>
        <w:t xml:space="preserve"> центру</w:t>
      </w:r>
      <w:r>
        <w:rPr>
          <w:rFonts w:ascii="Times New Roman" w:hAnsi="Times New Roman"/>
          <w:sz w:val="24"/>
        </w:rPr>
        <w:t>: жители поселений учатся и работают в Выборге.</w:t>
      </w:r>
    </w:p>
    <w:p w:rsidR="00237599" w:rsidRDefault="00237599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A4C7B">
        <w:rPr>
          <w:rFonts w:ascii="Times New Roman" w:hAnsi="Times New Roman"/>
          <w:sz w:val="24"/>
        </w:rPr>
        <w:t xml:space="preserve">  В </w:t>
      </w:r>
      <w:r>
        <w:rPr>
          <w:rFonts w:ascii="Times New Roman" w:hAnsi="Times New Roman"/>
          <w:sz w:val="24"/>
        </w:rPr>
        <w:t>Полянском сельском поселении низкий</w:t>
      </w:r>
      <w:r w:rsidRPr="001A4C7B">
        <w:rPr>
          <w:rFonts w:ascii="Times New Roman" w:hAnsi="Times New Roman"/>
          <w:sz w:val="24"/>
        </w:rPr>
        <w:t xml:space="preserve"> показател</w:t>
      </w:r>
      <w:r>
        <w:rPr>
          <w:rFonts w:ascii="Times New Roman" w:hAnsi="Times New Roman"/>
          <w:sz w:val="24"/>
        </w:rPr>
        <w:t>ь</w:t>
      </w:r>
      <w:r w:rsidRPr="001A4C7B">
        <w:rPr>
          <w:rFonts w:ascii="Times New Roman" w:hAnsi="Times New Roman"/>
          <w:sz w:val="24"/>
        </w:rPr>
        <w:t xml:space="preserve"> </w:t>
      </w:r>
      <w:r w:rsidRPr="001A4C7B">
        <w:rPr>
          <w:rFonts w:ascii="Times New Roman" w:hAnsi="Times New Roman"/>
          <w:b/>
          <w:sz w:val="24"/>
        </w:rPr>
        <w:t>(</w:t>
      </w:r>
      <w:r w:rsidRPr="00D55E6A">
        <w:rPr>
          <w:rFonts w:ascii="Times New Roman" w:hAnsi="Times New Roman"/>
          <w:b/>
          <w:sz w:val="24"/>
        </w:rPr>
        <w:t>6,46</w:t>
      </w:r>
      <w:r w:rsidRPr="001A4C7B">
        <w:rPr>
          <w:rFonts w:ascii="Times New Roman" w:hAnsi="Times New Roman"/>
          <w:b/>
          <w:sz w:val="24"/>
        </w:rPr>
        <w:t>%),</w:t>
      </w:r>
      <w:r>
        <w:rPr>
          <w:rFonts w:ascii="Times New Roman" w:hAnsi="Times New Roman"/>
          <w:b/>
          <w:sz w:val="24"/>
        </w:rPr>
        <w:t xml:space="preserve"> </w:t>
      </w:r>
      <w:r w:rsidRPr="001A4C7B">
        <w:rPr>
          <w:rFonts w:ascii="Times New Roman" w:hAnsi="Times New Roman"/>
          <w:sz w:val="24"/>
        </w:rPr>
        <w:t>объясняется недоступностью библиотечны</w:t>
      </w:r>
      <w:r w:rsidR="00E41C42">
        <w:rPr>
          <w:rFonts w:ascii="Times New Roman" w:hAnsi="Times New Roman"/>
          <w:sz w:val="24"/>
        </w:rPr>
        <w:t xml:space="preserve">х услуг для значительной части </w:t>
      </w:r>
      <w:r w:rsidRPr="001A4C7B"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>:</w:t>
      </w:r>
      <w:r w:rsidR="002D3898">
        <w:rPr>
          <w:rFonts w:ascii="Times New Roman" w:hAnsi="Times New Roman"/>
          <w:sz w:val="24"/>
        </w:rPr>
        <w:t xml:space="preserve"> временно не работает </w:t>
      </w:r>
      <w:r w:rsidRPr="001A4C7B">
        <w:rPr>
          <w:rFonts w:ascii="Times New Roman" w:hAnsi="Times New Roman"/>
          <w:sz w:val="24"/>
        </w:rPr>
        <w:t>Приветнинская сельская биб</w:t>
      </w:r>
      <w:r>
        <w:rPr>
          <w:rFonts w:ascii="Times New Roman" w:hAnsi="Times New Roman"/>
          <w:sz w:val="24"/>
        </w:rPr>
        <w:t>ли</w:t>
      </w:r>
      <w:r w:rsidR="00E41C42">
        <w:rPr>
          <w:rFonts w:ascii="Times New Roman" w:hAnsi="Times New Roman"/>
          <w:sz w:val="24"/>
        </w:rPr>
        <w:t>отека</w:t>
      </w:r>
      <w:r w:rsidR="002D3898">
        <w:rPr>
          <w:rFonts w:ascii="Times New Roman" w:hAnsi="Times New Roman"/>
          <w:sz w:val="24"/>
        </w:rPr>
        <w:t xml:space="preserve"> (</w:t>
      </w:r>
      <w:r w:rsidRPr="001A4C7B">
        <w:rPr>
          <w:rFonts w:ascii="Times New Roman" w:hAnsi="Times New Roman"/>
          <w:sz w:val="24"/>
        </w:rPr>
        <w:t xml:space="preserve">около </w:t>
      </w:r>
      <w:r>
        <w:rPr>
          <w:rFonts w:ascii="Times New Roman" w:hAnsi="Times New Roman"/>
          <w:sz w:val="24"/>
        </w:rPr>
        <w:t>2399</w:t>
      </w:r>
      <w:r w:rsidRPr="001A4C7B"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в зоне обслуживания</w:t>
      </w:r>
      <w:r w:rsidR="002D3898">
        <w:rPr>
          <w:rFonts w:ascii="Times New Roman" w:hAnsi="Times New Roman"/>
          <w:sz w:val="24"/>
        </w:rPr>
        <w:t>)</w:t>
      </w:r>
      <w:r w:rsidRPr="001A4C7B">
        <w:rPr>
          <w:rFonts w:ascii="Times New Roman" w:hAnsi="Times New Roman"/>
          <w:sz w:val="24"/>
        </w:rPr>
        <w:t>.</w:t>
      </w: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41C42" w:rsidRDefault="00E41C42" w:rsidP="001F03B3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237599" w:rsidRPr="001A4C7B" w:rsidRDefault="006E0800" w:rsidP="001F03B3">
      <w:pPr>
        <w:pStyle w:val="11"/>
        <w:numPr>
          <w:ilvl w:val="1"/>
          <w:numId w:val="3"/>
        </w:numPr>
        <w:tabs>
          <w:tab w:val="left" w:pos="0"/>
          <w:tab w:val="left" w:pos="567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0"/>
          <w:lang w:val="ru-RU"/>
        </w:rPr>
        <w:lastRenderedPageBreak/>
        <w:t xml:space="preserve"> </w:t>
      </w:r>
      <w:r w:rsidR="00237599" w:rsidRPr="001A4C7B">
        <w:rPr>
          <w:rFonts w:ascii="Times New Roman" w:hAnsi="Times New Roman" w:cs="Times New Roman"/>
          <w:b/>
          <w:i/>
          <w:color w:val="1F497D" w:themeColor="text2"/>
          <w:sz w:val="24"/>
          <w:szCs w:val="20"/>
          <w:lang w:val="ru-RU"/>
        </w:rPr>
        <w:t>Динамика показателей</w:t>
      </w:r>
      <w:r w:rsidR="00237599" w:rsidRPr="001A4C7B">
        <w:rPr>
          <w:i/>
          <w:color w:val="1F497D" w:themeColor="text2"/>
          <w:lang w:val="ru-RU"/>
        </w:rPr>
        <w:t xml:space="preserve"> </w:t>
      </w:r>
      <w:r w:rsidR="00237599" w:rsidRPr="001A4C7B">
        <w:rPr>
          <w:rFonts w:ascii="Times New Roman" w:hAnsi="Times New Roman" w:cs="Times New Roman"/>
          <w:b/>
          <w:i/>
          <w:color w:val="1F497D" w:themeColor="text2"/>
          <w:sz w:val="24"/>
          <w:szCs w:val="20"/>
          <w:lang w:val="ru-RU"/>
        </w:rPr>
        <w:t>отражающих объем основных работ/услуг,</w:t>
      </w:r>
      <w:r w:rsidR="00237599" w:rsidRPr="001A4C7B">
        <w:rPr>
          <w:rFonts w:ascii="Times New Roman" w:hAnsi="Times New Roman" w:cs="Times New Roman"/>
          <w:b/>
          <w:i/>
          <w:color w:val="1F497D" w:themeColor="text2"/>
          <w:spacing w:val="23"/>
          <w:sz w:val="24"/>
          <w:szCs w:val="20"/>
          <w:lang w:val="ru-RU"/>
        </w:rPr>
        <w:t xml:space="preserve"> </w:t>
      </w:r>
      <w:r w:rsidR="00237599" w:rsidRPr="001A4C7B">
        <w:rPr>
          <w:rFonts w:ascii="Times New Roman" w:hAnsi="Times New Roman" w:cs="Times New Roman"/>
          <w:b/>
          <w:i/>
          <w:color w:val="1F497D" w:themeColor="text2"/>
          <w:sz w:val="24"/>
          <w:szCs w:val="20"/>
          <w:lang w:val="ru-RU"/>
        </w:rPr>
        <w:t>выполненных библиотеками Выборгского района</w:t>
      </w:r>
    </w:p>
    <w:p w:rsidR="00237599" w:rsidRPr="001A4C7B" w:rsidRDefault="00237599" w:rsidP="001F03B3">
      <w:pPr>
        <w:spacing w:before="100" w:beforeAutospacing="1" w:after="100" w:afterAutospacing="1"/>
        <w:rPr>
          <w:rFonts w:ascii="Times New Roman" w:hAnsi="Times New Roman" w:cs="Times New Roman"/>
          <w:b/>
          <w:color w:val="1F497D" w:themeColor="text2"/>
          <w:sz w:val="24"/>
          <w:szCs w:val="20"/>
          <w:lang w:eastAsia="ru-RU"/>
        </w:rPr>
      </w:pPr>
      <w:r w:rsidRPr="001A4C7B">
        <w:rPr>
          <w:rFonts w:ascii="Times New Roman" w:hAnsi="Times New Roman" w:cs="Times New Roman"/>
          <w:b/>
          <w:color w:val="1F497D" w:themeColor="text2"/>
          <w:sz w:val="24"/>
          <w:szCs w:val="20"/>
          <w:lang w:eastAsia="ru-RU"/>
        </w:rPr>
        <w:t>Абсолютные показатели (пользователи, посещения, документовыдача)</w:t>
      </w:r>
    </w:p>
    <w:p w:rsidR="00237599" w:rsidRDefault="00237599" w:rsidP="001F03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A5379">
        <w:rPr>
          <w:rFonts w:ascii="Times New Roman" w:hAnsi="Times New Roman" w:cs="Times New Roman"/>
          <w:sz w:val="24"/>
          <w:szCs w:val="24"/>
        </w:rPr>
        <w:t xml:space="preserve">Основные показатели библиотечного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общедоступных </w:t>
      </w:r>
      <w:r w:rsidRPr="004A5379">
        <w:rPr>
          <w:rFonts w:ascii="Times New Roman" w:hAnsi="Times New Roman" w:cs="Times New Roman"/>
          <w:sz w:val="24"/>
          <w:szCs w:val="24"/>
        </w:rPr>
        <w:t xml:space="preserve">библиотек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Выборгского района в динамике 2017 </w:t>
      </w:r>
      <w:r w:rsidRPr="004A53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3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5379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1281"/>
        <w:gridCol w:w="1276"/>
        <w:gridCol w:w="1312"/>
        <w:gridCol w:w="1276"/>
        <w:gridCol w:w="1517"/>
      </w:tblGrid>
      <w:tr w:rsidR="00237599" w:rsidRPr="00A077A4" w:rsidTr="0024301E">
        <w:trPr>
          <w:trHeight w:val="562"/>
          <w:jc w:val="center"/>
        </w:trPr>
        <w:tc>
          <w:tcPr>
            <w:tcW w:w="2342" w:type="dxa"/>
            <w:shd w:val="clear" w:color="auto" w:fill="DAEEF3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E0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1" w:type="dxa"/>
            <w:shd w:val="clear" w:color="auto" w:fill="DAEEF3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B60E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DAEEF3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E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312" w:type="dxa"/>
            <w:shd w:val="clear" w:color="auto" w:fill="DAEEF3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E0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1276" w:type="dxa"/>
            <w:shd w:val="clear" w:color="auto" w:fill="DAEEF3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E0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17" w:type="dxa"/>
            <w:shd w:val="clear" w:color="auto" w:fill="DAEEF3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E0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</w:tr>
      <w:tr w:rsidR="00237599" w:rsidRPr="00A077A4" w:rsidTr="0024301E">
        <w:trPr>
          <w:trHeight w:val="386"/>
          <w:jc w:val="center"/>
        </w:trPr>
        <w:tc>
          <w:tcPr>
            <w:tcW w:w="2342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 xml:space="preserve">Количество пользователей </w:t>
            </w:r>
          </w:p>
        </w:tc>
        <w:tc>
          <w:tcPr>
            <w:tcW w:w="1281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61 554</w:t>
            </w:r>
          </w:p>
        </w:tc>
        <w:tc>
          <w:tcPr>
            <w:tcW w:w="1276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62 806</w:t>
            </w:r>
          </w:p>
        </w:tc>
        <w:tc>
          <w:tcPr>
            <w:tcW w:w="1312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+2 090</w:t>
            </w:r>
          </w:p>
        </w:tc>
        <w:tc>
          <w:tcPr>
            <w:tcW w:w="1276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65 608</w:t>
            </w:r>
          </w:p>
        </w:tc>
        <w:tc>
          <w:tcPr>
            <w:tcW w:w="1517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+2 802</w:t>
            </w:r>
          </w:p>
        </w:tc>
      </w:tr>
      <w:tr w:rsidR="00237599" w:rsidRPr="00A077A4" w:rsidTr="0024301E">
        <w:trPr>
          <w:jc w:val="center"/>
        </w:trPr>
        <w:tc>
          <w:tcPr>
            <w:tcW w:w="2342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281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622 077</w:t>
            </w:r>
          </w:p>
        </w:tc>
        <w:tc>
          <w:tcPr>
            <w:tcW w:w="1276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667 319</w:t>
            </w:r>
          </w:p>
        </w:tc>
        <w:tc>
          <w:tcPr>
            <w:tcW w:w="1312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+45 242</w:t>
            </w:r>
          </w:p>
        </w:tc>
        <w:tc>
          <w:tcPr>
            <w:tcW w:w="1276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727 220</w:t>
            </w:r>
          </w:p>
        </w:tc>
        <w:tc>
          <w:tcPr>
            <w:tcW w:w="1517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+59 901</w:t>
            </w:r>
          </w:p>
        </w:tc>
      </w:tr>
      <w:tr w:rsidR="00237599" w:rsidRPr="00A077A4" w:rsidTr="0024301E">
        <w:trPr>
          <w:jc w:val="center"/>
        </w:trPr>
        <w:tc>
          <w:tcPr>
            <w:tcW w:w="2342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Количество документовыдач</w:t>
            </w:r>
          </w:p>
        </w:tc>
        <w:tc>
          <w:tcPr>
            <w:tcW w:w="1281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1 215 779</w:t>
            </w:r>
          </w:p>
        </w:tc>
        <w:tc>
          <w:tcPr>
            <w:tcW w:w="1276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1 226 564</w:t>
            </w:r>
          </w:p>
        </w:tc>
        <w:tc>
          <w:tcPr>
            <w:tcW w:w="1312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+24 976</w:t>
            </w:r>
          </w:p>
        </w:tc>
        <w:tc>
          <w:tcPr>
            <w:tcW w:w="1276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1 282 509</w:t>
            </w:r>
          </w:p>
        </w:tc>
        <w:tc>
          <w:tcPr>
            <w:tcW w:w="1517" w:type="dxa"/>
          </w:tcPr>
          <w:p w:rsidR="00237599" w:rsidRPr="007B60E0" w:rsidRDefault="00237599" w:rsidP="001F03B3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E0">
              <w:rPr>
                <w:rFonts w:ascii="Times New Roman" w:hAnsi="Times New Roman"/>
                <w:sz w:val="18"/>
                <w:szCs w:val="18"/>
              </w:rPr>
              <w:t>+55 945</w:t>
            </w:r>
          </w:p>
        </w:tc>
      </w:tr>
    </w:tbl>
    <w:p w:rsidR="00237599" w:rsidRDefault="00237599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трех лет наблюдается рост абсолютных показателей библиотечного обслуживания в </w:t>
      </w:r>
      <w:r w:rsidRPr="001805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ыборгском районе. </w:t>
      </w:r>
      <w:r w:rsidRPr="0018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9" w:rsidRDefault="00237599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4590" cy="3050540"/>
            <wp:effectExtent l="19050" t="0" r="1651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599" w:rsidRDefault="00237599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количество пользователей увеличилось на </w:t>
      </w:r>
      <w:r>
        <w:rPr>
          <w:rFonts w:ascii="Times New Roman" w:hAnsi="Times New Roman" w:cs="Times New Roman"/>
          <w:b/>
          <w:sz w:val="24"/>
          <w:szCs w:val="24"/>
        </w:rPr>
        <w:t>5,5</w:t>
      </w:r>
      <w:r w:rsidRPr="008A29F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1805C3">
        <w:rPr>
          <w:rFonts w:ascii="Times New Roman" w:hAnsi="Times New Roman" w:cs="Times New Roman"/>
          <w:sz w:val="24"/>
          <w:szCs w:val="24"/>
        </w:rPr>
        <w:t>расчете на 1 000 жителей в целом по району этот показатель составляет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05C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5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 пользователей</w:t>
      </w:r>
      <w:r w:rsidRPr="001805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  <w:r w:rsidRPr="002B01CA">
        <w:rPr>
          <w:rFonts w:ascii="Times New Roman" w:hAnsi="Times New Roman" w:cs="Times New Roman"/>
          <w:sz w:val="24"/>
          <w:szCs w:val="24"/>
        </w:rPr>
        <w:t>- 312,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805C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1805C3">
        <w:rPr>
          <w:rFonts w:ascii="Times New Roman" w:hAnsi="Times New Roman" w:cs="Times New Roman"/>
          <w:sz w:val="24"/>
          <w:szCs w:val="24"/>
        </w:rPr>
        <w:t>).</w:t>
      </w:r>
    </w:p>
    <w:p w:rsidR="00237599" w:rsidRPr="00453EAB" w:rsidRDefault="00237599" w:rsidP="001F03B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1765 человек увеличилось количество пользователей трех библиотек, входящих в структуру МАУК «Библиотека А.Аалто», на 1111 человек – пользователей МБУК «Межпоселенческая библиотека Выборгского района». На 197 пользователей в сравнение с 2018 годом меньше в Высоцкой городской библиотеке, что объясняется 10% сокращением численности населения города Высоцка. Библиотеки – структурные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подразделения культурно-досуговых учреждений в 2019 году увеличили показатель на 123 пользователя.</w:t>
      </w:r>
    </w:p>
    <w:p w:rsidR="00237599" w:rsidRDefault="00A531F6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F6">
        <w:rPr>
          <w:rFonts w:ascii="Times New Roman" w:hAnsi="Times New Roman" w:cs="Times New Roman"/>
          <w:sz w:val="24"/>
          <w:szCs w:val="24"/>
        </w:rPr>
        <w:t>В 2019 году и</w:t>
      </w:r>
      <w:r w:rsidR="00237599" w:rsidRPr="00A531F6">
        <w:rPr>
          <w:rFonts w:ascii="Times New Roman" w:hAnsi="Times New Roman" w:cs="Times New Roman"/>
          <w:sz w:val="24"/>
          <w:szCs w:val="24"/>
        </w:rPr>
        <w:t xml:space="preserve">з общего количества пользователей 65,5% обслуживались стационарно (в помещениях </w:t>
      </w:r>
      <w:r w:rsidRPr="00A531F6">
        <w:rPr>
          <w:rFonts w:ascii="Times New Roman" w:hAnsi="Times New Roman" w:cs="Times New Roman"/>
          <w:sz w:val="24"/>
          <w:szCs w:val="24"/>
        </w:rPr>
        <w:t xml:space="preserve">библиотек), что составляет </w:t>
      </w:r>
      <w:r w:rsidR="00237599" w:rsidRPr="00A531F6">
        <w:rPr>
          <w:rFonts w:ascii="Times New Roman" w:hAnsi="Times New Roman" w:cs="Times New Roman"/>
          <w:sz w:val="24"/>
          <w:szCs w:val="24"/>
        </w:rPr>
        <w:t xml:space="preserve"> 42,95 тыс. человек (2018 г. - 42 тыс. человек).</w:t>
      </w:r>
      <w:r w:rsidR="00237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9" w:rsidRDefault="00237599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59F">
        <w:rPr>
          <w:rFonts w:ascii="Times New Roman" w:hAnsi="Times New Roman" w:cs="Times New Roman"/>
          <w:sz w:val="24"/>
          <w:szCs w:val="24"/>
        </w:rPr>
        <w:t>В Межпоселенческой библиотеке на 30,6% увеличилось количество пользователей, получающих услугу удаленно через интернет. Этому способствовала активная реклама электронно-библиотечной системы Литрес: списки уже закупленных библиотекой книг и обзоры новинок в социа</w:t>
      </w:r>
      <w:r w:rsidR="002D3898">
        <w:rPr>
          <w:rFonts w:ascii="Times New Roman" w:hAnsi="Times New Roman" w:cs="Times New Roman"/>
          <w:sz w:val="24"/>
          <w:szCs w:val="24"/>
        </w:rPr>
        <w:t>льной сети «Вконтакте» и реализация нового проекта б</w:t>
      </w:r>
      <w:r w:rsidRPr="0089359F">
        <w:rPr>
          <w:rFonts w:ascii="Times New Roman" w:hAnsi="Times New Roman" w:cs="Times New Roman"/>
          <w:sz w:val="24"/>
          <w:szCs w:val="24"/>
        </w:rPr>
        <w:t xml:space="preserve">иблиотеки </w:t>
      </w:r>
      <w:r w:rsidR="002D3898">
        <w:rPr>
          <w:rFonts w:ascii="Times New Roman" w:hAnsi="Times New Roman" w:cs="Times New Roman"/>
          <w:sz w:val="24"/>
          <w:szCs w:val="24"/>
        </w:rPr>
        <w:t>–</w:t>
      </w:r>
      <w:r w:rsidRPr="0089359F">
        <w:rPr>
          <w:rFonts w:ascii="Times New Roman" w:hAnsi="Times New Roman" w:cs="Times New Roman"/>
          <w:sz w:val="24"/>
          <w:szCs w:val="24"/>
        </w:rPr>
        <w:t xml:space="preserve"> </w:t>
      </w:r>
      <w:r w:rsidR="002D3898">
        <w:rPr>
          <w:rFonts w:ascii="Times New Roman" w:hAnsi="Times New Roman" w:cs="Times New Roman"/>
          <w:sz w:val="24"/>
          <w:szCs w:val="24"/>
        </w:rPr>
        <w:t>«Э</w:t>
      </w:r>
      <w:r w:rsidRPr="0089359F">
        <w:rPr>
          <w:rFonts w:ascii="Times New Roman" w:hAnsi="Times New Roman" w:cs="Times New Roman"/>
          <w:sz w:val="24"/>
          <w:szCs w:val="24"/>
        </w:rPr>
        <w:t>лектронная книжная полка</w:t>
      </w:r>
      <w:r w:rsidR="002D3898">
        <w:rPr>
          <w:rFonts w:ascii="Times New Roman" w:hAnsi="Times New Roman" w:cs="Times New Roman"/>
          <w:sz w:val="24"/>
          <w:szCs w:val="24"/>
        </w:rPr>
        <w:t>» - электронная выставка</w:t>
      </w:r>
      <w:r w:rsidR="00C166A8">
        <w:rPr>
          <w:rFonts w:ascii="Times New Roman" w:hAnsi="Times New Roman" w:cs="Times New Roman"/>
          <w:sz w:val="24"/>
          <w:szCs w:val="24"/>
        </w:rPr>
        <w:t xml:space="preserve"> в</w:t>
      </w:r>
      <w:r w:rsidR="00D54546">
        <w:rPr>
          <w:rFonts w:ascii="Times New Roman" w:hAnsi="Times New Roman" w:cs="Times New Roman"/>
          <w:sz w:val="24"/>
          <w:szCs w:val="24"/>
        </w:rPr>
        <w:t xml:space="preserve"> пространстве Библиотеки на </w:t>
      </w:r>
      <w:r w:rsidRPr="0089359F">
        <w:rPr>
          <w:rFonts w:ascii="Times New Roman" w:hAnsi="Times New Roman" w:cs="Times New Roman"/>
          <w:sz w:val="24"/>
          <w:szCs w:val="24"/>
        </w:rPr>
        <w:t>Рубежной, 18. QR-коды, подготовленные ЛитРес индивидуально для библиотеки, позволяют быстро и удобно получить доступ к электронным книгам, отобранным библиотекарями для выставки. Читатель считывает QR-код книги и получает возможность самостоятельно зарегистрироваться в электронно-библиотечной системе и получить аккаунт, позволяющий бесплатно читать издания на русском и иностранных языках.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9F">
        <w:rPr>
          <w:rFonts w:ascii="Times New Roman" w:hAnsi="Times New Roman" w:cs="Times New Roman"/>
          <w:sz w:val="24"/>
          <w:szCs w:val="24"/>
        </w:rPr>
        <w:t>Темы выставок и QR-коды постоянно меняются, что позволяет знакомить читателей с новинками книжного рынка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36A">
        <w:rPr>
          <w:rFonts w:ascii="Times New Roman" w:hAnsi="Times New Roman" w:cs="Times New Roman"/>
          <w:sz w:val="24"/>
          <w:szCs w:val="24"/>
        </w:rPr>
        <w:t>В сотрудничестве с библиотеками поселений, Межпоселенческая библиотека привлекает к ресурсу жителей Выборгского района: по заявке</w:t>
      </w:r>
      <w:r w:rsidR="00E9236A" w:rsidRPr="00E9236A">
        <w:rPr>
          <w:rFonts w:ascii="Times New Roman" w:hAnsi="Times New Roman" w:cs="Times New Roman"/>
          <w:sz w:val="24"/>
          <w:szCs w:val="24"/>
        </w:rPr>
        <w:t xml:space="preserve"> библиотекарей регистрация в электронно-библиотечную систему</w:t>
      </w:r>
      <w:r w:rsidR="00E9236A">
        <w:rPr>
          <w:rFonts w:ascii="Times New Roman" w:hAnsi="Times New Roman" w:cs="Times New Roman"/>
          <w:sz w:val="24"/>
          <w:szCs w:val="24"/>
        </w:rPr>
        <w:t xml:space="preserve"> (ЭБС)</w:t>
      </w:r>
      <w:r w:rsidRPr="00E9236A">
        <w:rPr>
          <w:rFonts w:ascii="Times New Roman" w:hAnsi="Times New Roman" w:cs="Times New Roman"/>
          <w:sz w:val="24"/>
          <w:szCs w:val="24"/>
        </w:rPr>
        <w:t xml:space="preserve"> «Литрес» ведется посредством смс-оповещений.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9" w:rsidRPr="0089359F" w:rsidRDefault="00237599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36A">
        <w:rPr>
          <w:rFonts w:ascii="Times New Roman" w:hAnsi="Times New Roman" w:cs="Times New Roman"/>
          <w:sz w:val="24"/>
          <w:szCs w:val="24"/>
        </w:rPr>
        <w:t>На 66% увеличилось количество пользователей ЭБС «Литрес» Библиотеки А. Аалто. В Высоцкой городской библиотеке – количество пользователей пока незначительно (15 человек).</w:t>
      </w:r>
    </w:p>
    <w:p w:rsidR="00237599" w:rsidRDefault="00237599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36A">
        <w:rPr>
          <w:rFonts w:ascii="Times New Roman" w:hAnsi="Times New Roman" w:cs="Times New Roman"/>
          <w:sz w:val="24"/>
          <w:szCs w:val="24"/>
        </w:rPr>
        <w:t>34,5 % пользователей библиотек Выборгского района (22,3 тыс. человек – 2019 г., 20,8 тыс. – 2018 г.) – удаленные.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9" w:rsidRPr="00117B63" w:rsidRDefault="00237599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Выборгском районе организован 91 пункт внестационарного обслуживания пользователей. Библиобус Межпоселенческой библиотеки Выборгского района обслуживает коллективные абонементы, пункты выдачи литературы и индивидуальных пользователей с ограниченными возможностями здоровья.  </w:t>
      </w:r>
      <w:r w:rsidRPr="00E9236A">
        <w:rPr>
          <w:rFonts w:ascii="Times New Roman" w:hAnsi="Times New Roman" w:cs="Times New Roman"/>
          <w:sz w:val="24"/>
          <w:szCs w:val="24"/>
        </w:rPr>
        <w:t>В 2019 году – 3214 пользователей (25% от общего количества). Самые крупные пункты выдачи организованы в детских оздоровительных лагерях</w:t>
      </w:r>
      <w:r w:rsidR="00E9236A" w:rsidRPr="00E9236A">
        <w:rPr>
          <w:rFonts w:ascii="Times New Roman" w:hAnsi="Times New Roman" w:cs="Times New Roman"/>
          <w:sz w:val="24"/>
          <w:szCs w:val="24"/>
        </w:rPr>
        <w:t xml:space="preserve"> по договору долгосрочного сотрудничества</w:t>
      </w:r>
      <w:r w:rsidRPr="00E92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117B63">
        <w:rPr>
          <w:rFonts w:ascii="Times New Roman" w:hAnsi="Times New Roman" w:cs="Times New Roman"/>
          <w:bCs/>
          <w:sz w:val="24"/>
          <w:szCs w:val="24"/>
        </w:rPr>
        <w:t xml:space="preserve">иблиотека А. Аалто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17B63">
        <w:rPr>
          <w:rFonts w:ascii="Times New Roman" w:hAnsi="Times New Roman" w:cs="Times New Roman"/>
          <w:bCs/>
          <w:sz w:val="24"/>
          <w:szCs w:val="24"/>
        </w:rPr>
        <w:t>35 коллективных абонементов в учреждениях, сан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аториях, детских садах и школах – </w:t>
      </w:r>
      <w:r w:rsidRPr="00117B63">
        <w:rPr>
          <w:rFonts w:ascii="Times New Roman" w:hAnsi="Times New Roman" w:cs="Times New Roman"/>
          <w:bCs/>
          <w:sz w:val="24"/>
          <w:szCs w:val="24"/>
        </w:rPr>
        <w:t>4723 пользователя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2019 году</w:t>
      </w:r>
      <w:r w:rsidRPr="00117B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17B63">
        <w:rPr>
          <w:rFonts w:ascii="Times New Roman" w:hAnsi="Times New Roman" w:cs="Times New Roman"/>
          <w:bCs/>
          <w:sz w:val="24"/>
          <w:szCs w:val="24"/>
        </w:rPr>
        <w:t>19% от общего количества зарегистрированных пользователей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). В поселке Лужайка функционирует пункт обслуживания Селезневской сельской библиотеки, сотрудник оформлен на 0,25 ставки. Коллективные абонементы в детских садах организованы в Селезневской, Кондратьевской, Семиозерской сельских библиотеках. Сотрудники Климовской, Кондратьевской, Первомайской, Селезневской сельских библиотек обслуживают на дому пользователей с ограниченными возможностями здоровья. </w:t>
      </w:r>
    </w:p>
    <w:p w:rsidR="00237599" w:rsidRDefault="00237599" w:rsidP="001F03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4590" cy="3050540"/>
            <wp:effectExtent l="19050" t="0" r="1651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599" w:rsidRDefault="00237599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посещений библиотек увеличилось в сравнении с предыдущим годом на 7,2%. На 8% увеличилось и количество посещений с целью получения библиотечно-информационных услуг в стационаре и удаленно (492 354 – 2019 г., 455 780 – 2018 г., 411 593 – 2017 г), на 11% увеличилось количество посещений массовых мероприятий (234 866 – 2019 г., 211 539 – 2018 г., 192 117 – 2017 г.). </w:t>
      </w:r>
    </w:p>
    <w:p w:rsidR="00237599" w:rsidRDefault="00237599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показателя </w:t>
      </w:r>
      <w:r w:rsidRPr="00362FA8">
        <w:rPr>
          <w:rFonts w:ascii="Times New Roman" w:hAnsi="Times New Roman" w:cs="Times New Roman"/>
          <w:sz w:val="24"/>
          <w:szCs w:val="24"/>
        </w:rPr>
        <w:t xml:space="preserve"> произошел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2FA8">
        <w:rPr>
          <w:rFonts w:ascii="Times New Roman" w:hAnsi="Times New Roman" w:cs="Times New Roman"/>
          <w:sz w:val="24"/>
          <w:szCs w:val="24"/>
        </w:rPr>
        <w:t>-ти муниципальных образованиях, наиболее существенно – в</w:t>
      </w:r>
      <w:r w:rsidR="00E130D2">
        <w:rPr>
          <w:rFonts w:ascii="Times New Roman" w:hAnsi="Times New Roman" w:cs="Times New Roman"/>
          <w:sz w:val="24"/>
          <w:szCs w:val="24"/>
        </w:rPr>
        <w:t xml:space="preserve"> городе Выборге (+12%), Высоцке (+39%), Рощинском (+13%) и Каменногорском (+9,7%) городских поселениях, Полянском</w:t>
      </w:r>
      <w:r>
        <w:rPr>
          <w:rFonts w:ascii="Times New Roman" w:hAnsi="Times New Roman" w:cs="Times New Roman"/>
          <w:sz w:val="24"/>
          <w:szCs w:val="24"/>
        </w:rPr>
        <w:t xml:space="preserve"> (+23%) и Гончаровском (+15%) сельских поселениях.</w:t>
      </w:r>
      <w:r w:rsidRPr="0036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увеличилось количество посещений в МБУК «Межпоселенческая библиотека Выборгского района» (+20%). </w:t>
      </w:r>
      <w:r w:rsidRPr="00421E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EF7">
        <w:rPr>
          <w:rFonts w:ascii="Times New Roman" w:hAnsi="Times New Roman" w:cs="Times New Roman"/>
          <w:sz w:val="24"/>
          <w:szCs w:val="24"/>
        </w:rPr>
        <w:t xml:space="preserve">-х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1EF7">
        <w:rPr>
          <w:rFonts w:ascii="Times New Roman" w:hAnsi="Times New Roman" w:cs="Times New Roman"/>
          <w:sz w:val="24"/>
          <w:szCs w:val="24"/>
        </w:rPr>
        <w:t xml:space="preserve"> общее количество посещений библиотек снизил</w:t>
      </w:r>
      <w:r>
        <w:rPr>
          <w:rFonts w:ascii="Times New Roman" w:hAnsi="Times New Roman" w:cs="Times New Roman"/>
          <w:sz w:val="24"/>
          <w:szCs w:val="24"/>
        </w:rPr>
        <w:t>ось, наиболее существенно, на 11</w:t>
      </w:r>
      <w:r w:rsidRPr="00421EF7">
        <w:rPr>
          <w:rFonts w:ascii="Times New Roman" w:hAnsi="Times New Roman" w:cs="Times New Roman"/>
          <w:sz w:val="24"/>
          <w:szCs w:val="24"/>
        </w:rPr>
        <w:t xml:space="preserve">%, в </w:t>
      </w:r>
      <w:r>
        <w:rPr>
          <w:rFonts w:ascii="Times New Roman" w:hAnsi="Times New Roman" w:cs="Times New Roman"/>
          <w:sz w:val="24"/>
          <w:szCs w:val="24"/>
        </w:rPr>
        <w:t xml:space="preserve">Советском городском поселении (причины: на 54% сократилось количество новых поступлений, сокращение 0,5 ставки основного персонала). </w:t>
      </w:r>
    </w:p>
    <w:p w:rsidR="00237599" w:rsidRDefault="00237599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C5D">
        <w:rPr>
          <w:rFonts w:ascii="Times New Roman" w:hAnsi="Times New Roman" w:cs="Times New Roman"/>
          <w:sz w:val="24"/>
          <w:szCs w:val="24"/>
        </w:rPr>
        <w:t>Количество посещений библиотек увеличивается, в основном, благодаря  организации массовых мероприятий - 59,5% от общего роста</w:t>
      </w:r>
      <w:r w:rsidR="00240C5D" w:rsidRPr="00240C5D">
        <w:rPr>
          <w:rFonts w:ascii="Times New Roman" w:hAnsi="Times New Roman" w:cs="Times New Roman"/>
          <w:sz w:val="24"/>
          <w:szCs w:val="24"/>
        </w:rPr>
        <w:t>. Интенсивность посещений</w:t>
      </w:r>
      <w:r w:rsidRPr="00240C5D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в расчете на 1 000 жителей</w:t>
      </w:r>
      <w:r w:rsidR="00240C5D" w:rsidRPr="00240C5D">
        <w:rPr>
          <w:rFonts w:ascii="Times New Roman" w:hAnsi="Times New Roman" w:cs="Times New Roman"/>
          <w:sz w:val="24"/>
          <w:szCs w:val="24"/>
        </w:rPr>
        <w:t xml:space="preserve"> </w:t>
      </w:r>
      <w:r w:rsidRPr="00240C5D">
        <w:rPr>
          <w:rFonts w:ascii="Times New Roman" w:hAnsi="Times New Roman" w:cs="Times New Roman"/>
          <w:sz w:val="24"/>
          <w:szCs w:val="24"/>
        </w:rPr>
        <w:t>– 1177 посещений (1051 – в 2018 году).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9" w:rsidRDefault="00237599" w:rsidP="001F03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4590" cy="3050540"/>
            <wp:effectExtent l="19050" t="0" r="1651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7599" w:rsidRPr="006E7775" w:rsidRDefault="00237599" w:rsidP="001F03B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7E">
        <w:rPr>
          <w:rFonts w:ascii="Times New Roman" w:hAnsi="Times New Roman"/>
          <w:sz w:val="24"/>
        </w:rPr>
        <w:t xml:space="preserve">В </w:t>
      </w:r>
      <w:r w:rsidRPr="009C537E">
        <w:rPr>
          <w:rFonts w:ascii="Times New Roman" w:hAnsi="Times New Roman"/>
          <w:sz w:val="24"/>
        </w:rPr>
        <w:t>2019 году общая документо</w:t>
      </w:r>
      <w:r w:rsidR="00E130D2">
        <w:rPr>
          <w:rFonts w:ascii="Times New Roman" w:hAnsi="Times New Roman"/>
          <w:sz w:val="24"/>
        </w:rPr>
        <w:t>выдача библиотек Выборгского ра</w:t>
      </w:r>
      <w:r w:rsidRPr="009C537E">
        <w:rPr>
          <w:rFonts w:ascii="Times New Roman" w:hAnsi="Times New Roman"/>
          <w:sz w:val="24"/>
        </w:rPr>
        <w:t>йона увеличилась</w:t>
      </w:r>
      <w:r w:rsidRPr="00F50B7E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55,9 тыс.</w:t>
      </w:r>
      <w:r w:rsidRPr="00F50B7E">
        <w:rPr>
          <w:rFonts w:ascii="Times New Roman" w:hAnsi="Times New Roman"/>
          <w:sz w:val="24"/>
        </w:rPr>
        <w:t xml:space="preserve"> экземпляров книг и других документов</w:t>
      </w:r>
      <w:r>
        <w:rPr>
          <w:rFonts w:ascii="Times New Roman" w:hAnsi="Times New Roman"/>
          <w:sz w:val="24"/>
        </w:rPr>
        <w:t xml:space="preserve"> - +4,6%. Положительная динамика наблюдается в Полянском (+1,8%), Рощинском (+3%), Красносельском (+3%), Высоцком (+10%) и Первомайском (+12%) поселениях, в библиотеках города Выборга (Межпоселенческая библиотека +12%, библиотека А. Аалто +10%). В библиотеках Каменногорского городского поселения </w:t>
      </w:r>
      <w:r w:rsidR="000444DD">
        <w:rPr>
          <w:rFonts w:ascii="Times New Roman" w:hAnsi="Times New Roman"/>
          <w:sz w:val="24"/>
        </w:rPr>
        <w:t xml:space="preserve">документовыдача </w:t>
      </w:r>
      <w:r>
        <w:rPr>
          <w:rFonts w:ascii="Times New Roman" w:hAnsi="Times New Roman"/>
          <w:sz w:val="24"/>
        </w:rPr>
        <w:t>осталась на уровне 2018 года. В 5 поселениях наблюдается снижение показателя. Н</w:t>
      </w:r>
      <w:r>
        <w:rPr>
          <w:rFonts w:ascii="Times New Roman" w:hAnsi="Times New Roman" w:cs="Times New Roman"/>
          <w:sz w:val="24"/>
          <w:szCs w:val="24"/>
        </w:rPr>
        <w:t xml:space="preserve">аиболее существенное </w:t>
      </w:r>
      <w:r w:rsidRPr="00421E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Советском городском (-12%), Гончаровском (-12%) и Селезневском (-5%) сельских поселениях. </w:t>
      </w:r>
      <w:r w:rsidRPr="000444DD">
        <w:rPr>
          <w:rFonts w:ascii="Times New Roman" w:hAnsi="Times New Roman" w:cs="Times New Roman"/>
          <w:sz w:val="24"/>
          <w:szCs w:val="24"/>
        </w:rPr>
        <w:t>Причина: в Советском и Селезневском поселениях комплектование фонда на 100% состоит из периодических изданий, в Гончаровском – на 80%.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9" w:rsidRDefault="00237599" w:rsidP="001F03B3">
      <w:pPr>
        <w:pStyle w:val="11"/>
        <w:tabs>
          <w:tab w:val="left" w:pos="0"/>
          <w:tab w:val="left" w:pos="567"/>
          <w:tab w:val="left" w:pos="124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Выдача сетевых удаленных лицензионных документов осуществляется МБУК «Межпоселенческая библиотека Выборгского района», МАУК «Центральная городская библиотека А. Аалто» и </w:t>
      </w:r>
      <w:r w:rsidRPr="00AC456F">
        <w:rPr>
          <w:rFonts w:ascii="Times New Roman" w:hAnsi="Times New Roman" w:cs="Times New Roman"/>
          <w:sz w:val="24"/>
          <w:szCs w:val="24"/>
          <w:lang w:val="ru-RU"/>
        </w:rPr>
        <w:t>МБУ «Высоцкая городская библиотека»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 65% увеличился  показатель в Межпоселенческой библиотеке, на 123% - в библиотеке А.Аалто. </w:t>
      </w:r>
      <w:r w:rsidRPr="00C85654">
        <w:rPr>
          <w:rFonts w:ascii="Times New Roman" w:hAnsi="Times New Roman" w:cs="Times New Roman"/>
          <w:sz w:val="24"/>
          <w:szCs w:val="24"/>
          <w:lang w:val="ru-RU"/>
        </w:rPr>
        <w:t>Высоцкая городская библиотека подключилась к электронной библиотечной систем</w:t>
      </w:r>
      <w:r w:rsidR="00A7277F">
        <w:rPr>
          <w:rFonts w:ascii="Times New Roman" w:hAnsi="Times New Roman" w:cs="Times New Roman"/>
          <w:sz w:val="24"/>
          <w:szCs w:val="24"/>
          <w:lang w:val="ru-RU"/>
        </w:rPr>
        <w:t>е «Литрес» в декабре 2018 года.</w:t>
      </w:r>
    </w:p>
    <w:p w:rsidR="00237599" w:rsidRDefault="00237599" w:rsidP="001F03B3">
      <w:pPr>
        <w:pStyle w:val="11"/>
        <w:tabs>
          <w:tab w:val="left" w:pos="0"/>
          <w:tab w:val="left" w:pos="567"/>
          <w:tab w:val="left" w:pos="1246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приведенных </w:t>
      </w:r>
      <w:r w:rsidRPr="008670D0">
        <w:rPr>
          <w:rFonts w:ascii="Times New Roman" w:hAnsi="Times New Roman" w:cs="Times New Roman"/>
          <w:sz w:val="24"/>
          <w:szCs w:val="24"/>
          <w:lang w:val="ru-RU"/>
        </w:rPr>
        <w:t>диаграмм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видно</w:t>
      </w:r>
      <w:r w:rsidRPr="008670D0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>рост основных показателей деятельности библиотек Выборгского района происходит благодаря деятельности библиотек Выборга (Межпоселенческой и Библиотеки А.Аалто). Библиотеки, входящие в состав культурно-досуговых учреждений, находятся в стагнации, показатели меняю</w:t>
      </w:r>
      <w:r w:rsidRPr="008670D0">
        <w:rPr>
          <w:rFonts w:ascii="Times New Roman" w:hAnsi="Times New Roman" w:cs="Times New Roman"/>
          <w:sz w:val="24"/>
          <w:szCs w:val="24"/>
          <w:lang w:val="ru-RU"/>
        </w:rPr>
        <w:t>тся незначи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тельно.</w:t>
      </w:r>
    </w:p>
    <w:p w:rsidR="00D54546" w:rsidRDefault="00D54546" w:rsidP="001F03B3">
      <w:pPr>
        <w:spacing w:before="100" w:beforeAutospacing="1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:rsidR="00D54546" w:rsidRDefault="00D54546" w:rsidP="001F03B3">
      <w:pPr>
        <w:spacing w:before="100" w:beforeAutospacing="1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:rsidR="006E0800" w:rsidRDefault="00237599" w:rsidP="001F03B3">
      <w:pPr>
        <w:spacing w:before="100" w:beforeAutospacing="1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165E33">
        <w:rPr>
          <w:rFonts w:ascii="Times New Roman" w:hAnsi="Times New Roman" w:cs="Times New Roman"/>
          <w:b/>
          <w:sz w:val="24"/>
          <w:szCs w:val="20"/>
          <w:lang w:eastAsia="ru-RU"/>
        </w:rPr>
        <w:lastRenderedPageBreak/>
        <w:t>Относительные показатели (посещаемость, читаемость)</w:t>
      </w:r>
    </w:p>
    <w:p w:rsidR="00237599" w:rsidRDefault="00237599" w:rsidP="001F03B3">
      <w:pPr>
        <w:pStyle w:val="11"/>
        <w:tabs>
          <w:tab w:val="left" w:pos="0"/>
          <w:tab w:val="left" w:pos="567"/>
          <w:tab w:val="left" w:pos="1246"/>
        </w:tabs>
        <w:spacing w:before="100" w:beforeAutospacing="1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47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1281"/>
        <w:gridCol w:w="1276"/>
        <w:gridCol w:w="1312"/>
        <w:gridCol w:w="1276"/>
        <w:gridCol w:w="1517"/>
      </w:tblGrid>
      <w:tr w:rsidR="00237599" w:rsidRPr="00A077A4" w:rsidTr="0024301E">
        <w:trPr>
          <w:trHeight w:val="562"/>
        </w:trPr>
        <w:tc>
          <w:tcPr>
            <w:tcW w:w="2327" w:type="dxa"/>
            <w:shd w:val="clear" w:color="auto" w:fill="DAEEF3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1" w:type="dxa"/>
            <w:shd w:val="clear" w:color="auto" w:fill="DAEEF3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DAEEF3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2" w:type="dxa"/>
            <w:shd w:val="clear" w:color="auto" w:fill="DAEEF3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1276" w:type="dxa"/>
            <w:shd w:val="clear" w:color="auto" w:fill="DAEEF3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17" w:type="dxa"/>
            <w:shd w:val="clear" w:color="auto" w:fill="DAEEF3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</w:tr>
      <w:tr w:rsidR="00237599" w:rsidRPr="00A077A4" w:rsidTr="0024301E">
        <w:trPr>
          <w:trHeight w:val="386"/>
        </w:trPr>
        <w:tc>
          <w:tcPr>
            <w:tcW w:w="2327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Посещаемость</w:t>
            </w:r>
          </w:p>
        </w:tc>
        <w:tc>
          <w:tcPr>
            <w:tcW w:w="1281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1276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312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+0,51</w:t>
            </w:r>
          </w:p>
        </w:tc>
        <w:tc>
          <w:tcPr>
            <w:tcW w:w="1276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517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+0,46</w:t>
            </w:r>
          </w:p>
        </w:tc>
      </w:tr>
      <w:tr w:rsidR="00237599" w:rsidRPr="00A077A4" w:rsidTr="0024301E">
        <w:tc>
          <w:tcPr>
            <w:tcW w:w="2327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Читаемость</w:t>
            </w:r>
          </w:p>
        </w:tc>
        <w:tc>
          <w:tcPr>
            <w:tcW w:w="1281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1276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19,35</w:t>
            </w:r>
          </w:p>
        </w:tc>
        <w:tc>
          <w:tcPr>
            <w:tcW w:w="1312" w:type="dxa"/>
          </w:tcPr>
          <w:p w:rsidR="00237599" w:rsidRPr="007B60E0" w:rsidRDefault="007B60E0" w:rsidP="007B60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37599" w:rsidRPr="007B60E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19,55</w:t>
            </w:r>
          </w:p>
        </w:tc>
        <w:tc>
          <w:tcPr>
            <w:tcW w:w="1517" w:type="dxa"/>
          </w:tcPr>
          <w:p w:rsidR="00237599" w:rsidRPr="007B60E0" w:rsidRDefault="00237599" w:rsidP="007B60E0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E0">
              <w:rPr>
                <w:rFonts w:ascii="Times New Roman" w:hAnsi="Times New Roman"/>
                <w:sz w:val="20"/>
                <w:szCs w:val="20"/>
              </w:rPr>
              <w:t>+0,2</w:t>
            </w:r>
          </w:p>
        </w:tc>
      </w:tr>
    </w:tbl>
    <w:p w:rsidR="00237599" w:rsidRDefault="00237599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B053C1">
        <w:rPr>
          <w:rFonts w:ascii="Times New Roman" w:hAnsi="Times New Roman"/>
          <w:sz w:val="24"/>
        </w:rPr>
        <w:t>Активность</w:t>
      </w:r>
      <w:r w:rsidR="00AA2EBC">
        <w:rPr>
          <w:rFonts w:ascii="Times New Roman" w:hAnsi="Times New Roman"/>
          <w:sz w:val="24"/>
        </w:rPr>
        <w:t xml:space="preserve"> посещен</w:t>
      </w:r>
      <w:r w:rsidR="006E0800">
        <w:rPr>
          <w:rFonts w:ascii="Times New Roman" w:hAnsi="Times New Roman"/>
          <w:sz w:val="24"/>
        </w:rPr>
        <w:t>и</w:t>
      </w:r>
      <w:r w:rsidR="00AA2EBC">
        <w:rPr>
          <w:rFonts w:ascii="Times New Roman" w:hAnsi="Times New Roman"/>
          <w:sz w:val="24"/>
        </w:rPr>
        <w:t>й</w:t>
      </w:r>
      <w:r w:rsidRPr="00B053C1">
        <w:rPr>
          <w:rFonts w:ascii="Times New Roman" w:hAnsi="Times New Roman"/>
          <w:sz w:val="24"/>
        </w:rPr>
        <w:t xml:space="preserve"> библиотек в расчете на </w:t>
      </w:r>
      <w:r w:rsidR="00AA2EBC">
        <w:rPr>
          <w:rFonts w:ascii="Times New Roman" w:hAnsi="Times New Roman"/>
          <w:sz w:val="24"/>
        </w:rPr>
        <w:t xml:space="preserve">одного </w:t>
      </w:r>
      <w:r w:rsidRPr="00B053C1">
        <w:rPr>
          <w:rFonts w:ascii="Times New Roman" w:hAnsi="Times New Roman"/>
          <w:sz w:val="24"/>
        </w:rPr>
        <w:t xml:space="preserve">пользователя (посещаемость) в целом по Выборгскому району составила </w:t>
      </w:r>
      <w:r w:rsidRPr="00B053C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1</w:t>
      </w:r>
      <w:r w:rsidRPr="00B053C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08</w:t>
      </w:r>
      <w:r w:rsidRPr="00B053C1">
        <w:rPr>
          <w:rFonts w:ascii="Times New Roman" w:hAnsi="Times New Roman"/>
          <w:sz w:val="24"/>
        </w:rPr>
        <w:t xml:space="preserve"> посещений в год (</w:t>
      </w:r>
      <w:r w:rsidRPr="00B053C1">
        <w:rPr>
          <w:rFonts w:ascii="Times New Roman" w:hAnsi="Times New Roman"/>
          <w:b/>
          <w:sz w:val="24"/>
        </w:rPr>
        <w:t>при нормативе 10 посещений</w:t>
      </w:r>
      <w:r w:rsidRPr="00B053C1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</w:p>
    <w:p w:rsidR="00237599" w:rsidRPr="00EE37AA" w:rsidRDefault="00237599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 средней по району посещаемость в Житковской сельской библиотеке Гончаровского сельского поселения (</w:t>
      </w:r>
      <w:r w:rsidRPr="00595074">
        <w:rPr>
          <w:rFonts w:ascii="Times New Roman" w:hAnsi="Times New Roman"/>
          <w:sz w:val="24"/>
        </w:rPr>
        <w:t>18,16</w:t>
      </w:r>
      <w:r>
        <w:rPr>
          <w:rFonts w:ascii="Times New Roman" w:hAnsi="Times New Roman"/>
          <w:sz w:val="24"/>
        </w:rPr>
        <w:t xml:space="preserve"> ед.), в Зайцевской сельской библиотеке Каменногорского городского поселения (13,63), в Полянской сельской библиотеке (</w:t>
      </w:r>
      <w:r w:rsidRPr="00595074">
        <w:rPr>
          <w:rFonts w:ascii="Times New Roman" w:hAnsi="Times New Roman"/>
          <w:sz w:val="24"/>
        </w:rPr>
        <w:t>17,74</w:t>
      </w:r>
      <w:r>
        <w:rPr>
          <w:rFonts w:ascii="Times New Roman" w:hAnsi="Times New Roman"/>
          <w:sz w:val="24"/>
        </w:rPr>
        <w:t xml:space="preserve"> ед.), что объясняется большим количеством посещений массовых мероприятий</w:t>
      </w:r>
      <w:r w:rsidRPr="00EE37AA">
        <w:rPr>
          <w:rFonts w:ascii="Times New Roman" w:hAnsi="Times New Roman"/>
          <w:sz w:val="24"/>
        </w:rPr>
        <w:t xml:space="preserve">. Высокая посещаемость в Пушновской (Рощинское городское поселение) и Климовской (Красносельское сельское поселение) сельских библиотеках – 17,22 и 15,24 единиц соответственно. Причина: наблюдается стабильный </w:t>
      </w:r>
      <w:r w:rsidRPr="00EE37AA">
        <w:rPr>
          <w:rFonts w:ascii="Times New Roman" w:hAnsi="Times New Roman"/>
          <w:sz w:val="24"/>
          <w:szCs w:val="24"/>
        </w:rPr>
        <w:t>рост количества посещений с целью получения библиотечно-информационных услуг.</w:t>
      </w:r>
    </w:p>
    <w:p w:rsidR="00237599" w:rsidRDefault="00237599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EE37AA">
        <w:rPr>
          <w:rFonts w:ascii="Times New Roman" w:hAnsi="Times New Roman"/>
          <w:sz w:val="24"/>
        </w:rPr>
        <w:t>Увеличился на 4,32 единицы показатель в Высоцкой городской библиотеке – 10,17 ед. (2018 г. – 5,85 ед.): на 92% увеличилось число посещений массовых мероприятий.</w:t>
      </w:r>
    </w:p>
    <w:p w:rsidR="00237599" w:rsidRPr="000E1EFD" w:rsidRDefault="00237599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3C1">
        <w:rPr>
          <w:rFonts w:ascii="Times New Roman" w:hAnsi="Times New Roman"/>
          <w:sz w:val="24"/>
          <w:szCs w:val="24"/>
        </w:rPr>
        <w:t xml:space="preserve">Показатель читаемости в </w:t>
      </w:r>
      <w:r>
        <w:rPr>
          <w:rFonts w:ascii="Times New Roman" w:hAnsi="Times New Roman"/>
          <w:sz w:val="24"/>
          <w:szCs w:val="24"/>
        </w:rPr>
        <w:t xml:space="preserve">целом по Выборгскому району </w:t>
      </w:r>
      <w:r w:rsidR="00EE37AA">
        <w:rPr>
          <w:rFonts w:ascii="Times New Roman" w:hAnsi="Times New Roman"/>
          <w:sz w:val="24"/>
          <w:szCs w:val="24"/>
        </w:rPr>
        <w:t xml:space="preserve">увеличился на 0,2 единицы и составил </w:t>
      </w:r>
      <w:r w:rsidRPr="00EE37AA">
        <w:rPr>
          <w:rFonts w:ascii="Times New Roman" w:hAnsi="Times New Roman"/>
          <w:sz w:val="24"/>
          <w:szCs w:val="24"/>
        </w:rPr>
        <w:t xml:space="preserve"> 19,55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3C1">
        <w:rPr>
          <w:rFonts w:ascii="Times New Roman" w:hAnsi="Times New Roman"/>
          <w:sz w:val="24"/>
          <w:szCs w:val="24"/>
        </w:rPr>
        <w:t xml:space="preserve">документов на одного </w:t>
      </w:r>
      <w:r w:rsidRPr="000E1EFD">
        <w:rPr>
          <w:rFonts w:ascii="Times New Roman" w:hAnsi="Times New Roman"/>
          <w:sz w:val="24"/>
          <w:szCs w:val="24"/>
        </w:rPr>
        <w:t>пользователя (</w:t>
      </w:r>
      <w:r>
        <w:rPr>
          <w:rFonts w:ascii="Times New Roman" w:hAnsi="Times New Roman"/>
          <w:sz w:val="24"/>
          <w:szCs w:val="24"/>
        </w:rPr>
        <w:t xml:space="preserve">19,35 – 2018 г., </w:t>
      </w:r>
      <w:r w:rsidRPr="000E1EFD">
        <w:rPr>
          <w:rFonts w:ascii="Times New Roman" w:hAnsi="Times New Roman"/>
          <w:sz w:val="24"/>
          <w:szCs w:val="24"/>
        </w:rPr>
        <w:t>19,8 – 2017 г</w:t>
      </w:r>
      <w:r>
        <w:rPr>
          <w:rFonts w:ascii="Times New Roman" w:hAnsi="Times New Roman"/>
          <w:sz w:val="24"/>
          <w:szCs w:val="24"/>
        </w:rPr>
        <w:t>.</w:t>
      </w:r>
      <w:r w:rsidRPr="000E1EF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Выше среднего по району в библиотеках Красносельского сельского (36,4 ед.).</w:t>
      </w:r>
    </w:p>
    <w:p w:rsidR="00237599" w:rsidRDefault="00237599" w:rsidP="001F03B3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E4B">
        <w:rPr>
          <w:rFonts w:ascii="Times New Roman" w:hAnsi="Times New Roman"/>
          <w:sz w:val="24"/>
          <w:szCs w:val="24"/>
        </w:rPr>
        <w:t xml:space="preserve">Низкий показатель </w:t>
      </w:r>
      <w:r w:rsidR="00951E4B" w:rsidRPr="00951E4B">
        <w:rPr>
          <w:rFonts w:ascii="Times New Roman" w:hAnsi="Times New Roman"/>
          <w:sz w:val="24"/>
          <w:szCs w:val="24"/>
        </w:rPr>
        <w:t xml:space="preserve">читаемости </w:t>
      </w:r>
      <w:r w:rsidRPr="00951E4B">
        <w:rPr>
          <w:rFonts w:ascii="Times New Roman" w:hAnsi="Times New Roman"/>
          <w:sz w:val="24"/>
          <w:szCs w:val="24"/>
        </w:rPr>
        <w:t>в Высоцкой гор</w:t>
      </w:r>
      <w:r w:rsidR="00951E4B" w:rsidRPr="00951E4B">
        <w:rPr>
          <w:rFonts w:ascii="Times New Roman" w:hAnsi="Times New Roman"/>
          <w:sz w:val="24"/>
          <w:szCs w:val="24"/>
        </w:rPr>
        <w:t xml:space="preserve">одской библиотеке (11,6 ед.). </w:t>
      </w:r>
      <w:r w:rsidRPr="00951E4B">
        <w:rPr>
          <w:rFonts w:ascii="Times New Roman" w:hAnsi="Times New Roman"/>
          <w:sz w:val="24"/>
          <w:szCs w:val="24"/>
        </w:rPr>
        <w:t xml:space="preserve">71,1% пользователей </w:t>
      </w:r>
      <w:r w:rsidR="00951E4B" w:rsidRPr="00951E4B">
        <w:rPr>
          <w:rFonts w:ascii="Times New Roman" w:hAnsi="Times New Roman"/>
          <w:sz w:val="24"/>
          <w:szCs w:val="24"/>
        </w:rPr>
        <w:t>–</w:t>
      </w:r>
      <w:r w:rsidRPr="00951E4B">
        <w:rPr>
          <w:rFonts w:ascii="Times New Roman" w:hAnsi="Times New Roman"/>
          <w:sz w:val="24"/>
          <w:szCs w:val="24"/>
        </w:rPr>
        <w:t xml:space="preserve"> пользователи</w:t>
      </w:r>
      <w:r w:rsidR="00951E4B" w:rsidRPr="00951E4B">
        <w:rPr>
          <w:rFonts w:ascii="Times New Roman" w:hAnsi="Times New Roman"/>
          <w:sz w:val="24"/>
          <w:szCs w:val="24"/>
        </w:rPr>
        <w:t>, получающие услугу удаленно через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599" w:rsidRPr="00D77E13" w:rsidRDefault="00237599" w:rsidP="001F03B3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D77E13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Анализ выполнение показателей, включенных в «дорожные</w:t>
      </w:r>
      <w:r w:rsidRPr="00D77E13">
        <w:rPr>
          <w:rFonts w:ascii="Times New Roman" w:eastAsia="Calibri" w:hAnsi="Times New Roman" w:cs="Times New Roman"/>
          <w:b/>
          <w:color w:val="1F497D" w:themeColor="text2"/>
          <w:spacing w:val="-11"/>
          <w:sz w:val="24"/>
          <w:szCs w:val="24"/>
        </w:rPr>
        <w:t xml:space="preserve"> </w:t>
      </w:r>
      <w:r w:rsidRPr="00D77E13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карты» библиотеками Выборгского района</w:t>
      </w:r>
      <w:r w:rsidRPr="00D77E13">
        <w:rPr>
          <w:rStyle w:val="ab"/>
          <w:rFonts w:ascii="Times New Roman" w:eastAsia="Calibri" w:hAnsi="Times New Roman"/>
          <w:b/>
          <w:color w:val="1F497D" w:themeColor="text2"/>
          <w:sz w:val="24"/>
          <w:szCs w:val="24"/>
        </w:rPr>
        <w:footnoteReference w:id="1"/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E004A">
        <w:rPr>
          <w:rFonts w:ascii="Times New Roman" w:hAnsi="Times New Roman"/>
          <w:i/>
          <w:sz w:val="24"/>
          <w:szCs w:val="24"/>
        </w:rPr>
        <w:t>Обеспечение сохранности библиотечного культурного наследия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5D11CF">
        <w:rPr>
          <w:rFonts w:ascii="Times New Roman" w:hAnsi="Times New Roman" w:cs="Times New Roman"/>
          <w:sz w:val="24"/>
          <w:szCs w:val="24"/>
          <w:lang w:eastAsia="ru-RU"/>
        </w:rPr>
        <w:t>Доля документов библиотечного фонда, переведенного в электронную форму от общего объема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 района – 1,34%, что на 1,24% больше планового значения показателя. В электронную форму переведено 12796 документов. </w:t>
      </w:r>
      <w:r w:rsidRPr="00C9479A">
        <w:rPr>
          <w:rFonts w:ascii="Times New Roman" w:hAnsi="Times New Roman"/>
          <w:bCs/>
          <w:iCs/>
          <w:sz w:val="24"/>
          <w:szCs w:val="24"/>
        </w:rPr>
        <w:t xml:space="preserve">Оцифровка библиотечного фонда осуществляется в библиотеке А.Аалто. </w:t>
      </w:r>
      <w:r w:rsidRPr="00C9479A">
        <w:rPr>
          <w:rFonts w:ascii="Times New Roman" w:hAnsi="Times New Roman"/>
          <w:sz w:val="24"/>
          <w:szCs w:val="24"/>
        </w:rPr>
        <w:t xml:space="preserve">Общее количество отсканированного </w:t>
      </w:r>
      <w:r>
        <w:rPr>
          <w:rFonts w:ascii="Times New Roman" w:hAnsi="Times New Roman"/>
          <w:sz w:val="24"/>
          <w:szCs w:val="24"/>
        </w:rPr>
        <w:t>материала за 2019 год -</w:t>
      </w:r>
      <w:r w:rsidRPr="00C94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1706 экземпляров</w:t>
      </w:r>
      <w:r w:rsidRPr="00C9479A">
        <w:rPr>
          <w:rFonts w:ascii="Times New Roman" w:hAnsi="Times New Roman"/>
          <w:sz w:val="24"/>
          <w:szCs w:val="24"/>
        </w:rPr>
        <w:t>.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F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Доля библиографических записей, отображенных в электронном каталоге, от общего числа библиографических записей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55,6% (при плановом показателе 35%). На конец отчетного периода внесено 531 443 библиографических записей: 187 937</w:t>
      </w:r>
      <w:r w:rsidRPr="00C50D7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Межпоселенческая библиотека, </w:t>
      </w:r>
      <w:r w:rsidRPr="00420CB7">
        <w:rPr>
          <w:rFonts w:ascii="Times New Roman" w:hAnsi="Times New Roman" w:cs="Times New Roman"/>
          <w:lang w:eastAsia="ru-RU"/>
        </w:rPr>
        <w:t>340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20CB7">
        <w:rPr>
          <w:rFonts w:ascii="Times New Roman" w:hAnsi="Times New Roman" w:cs="Times New Roman"/>
          <w:lang w:eastAsia="ru-RU"/>
        </w:rPr>
        <w:t>348 записей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библиотека А. А</w:t>
      </w:r>
      <w:r w:rsidRPr="00C50D7E">
        <w:rPr>
          <w:rFonts w:ascii="Times New Roman" w:hAnsi="Times New Roman" w:cs="Times New Roman"/>
          <w:sz w:val="24"/>
          <w:szCs w:val="24"/>
          <w:lang w:eastAsia="ru-RU"/>
        </w:rPr>
        <w:t>алто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3158 – библиотеки поселений Выборгского района.  </w:t>
      </w:r>
      <w:r w:rsidR="006E0800">
        <w:rPr>
          <w:rFonts w:ascii="Times New Roman" w:hAnsi="Times New Roman" w:cs="Times New Roman"/>
          <w:sz w:val="24"/>
          <w:szCs w:val="24"/>
        </w:rPr>
        <w:t xml:space="preserve">2019 год положил начало </w:t>
      </w:r>
      <w:r w:rsidRPr="00E61245">
        <w:rPr>
          <w:rFonts w:ascii="Times New Roman" w:hAnsi="Times New Roman" w:cs="Times New Roman"/>
          <w:sz w:val="24"/>
          <w:szCs w:val="24"/>
        </w:rPr>
        <w:t>работе по созданию сводного электронного каталога общедоступных библиотек Выборгского района на платформе «Система автоматизации библиотек ИРБИС64».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FFF">
        <w:rPr>
          <w:rFonts w:ascii="Times New Roman" w:hAnsi="Times New Roman" w:cs="Times New Roman"/>
          <w:sz w:val="24"/>
          <w:szCs w:val="24"/>
          <w:lang w:eastAsia="ru-RU"/>
        </w:rPr>
        <w:t>Доля документов, по отношению к которым применяются меры защиты (реставрация, консервация, стабилизация), от объема соответствующего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0,12 %</w:t>
      </w:r>
      <w:r w:rsidRPr="006E00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967ED">
        <w:rPr>
          <w:rFonts w:ascii="Times New Roman" w:hAnsi="Times New Roman"/>
          <w:sz w:val="24"/>
          <w:szCs w:val="24"/>
          <w:lang w:eastAsia="ru-RU"/>
        </w:rPr>
        <w:t>Фонд «Редкая книга» библиотеки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67ED">
        <w:rPr>
          <w:rFonts w:ascii="Times New Roman" w:hAnsi="Times New Roman"/>
          <w:sz w:val="24"/>
          <w:szCs w:val="24"/>
          <w:lang w:eastAsia="ru-RU"/>
        </w:rPr>
        <w:t>Аалто – 1200 экземпляров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плановом показателе Министерства культуры 15%.</w:t>
      </w:r>
      <w:r w:rsidRPr="006E00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004A">
        <w:rPr>
          <w:rFonts w:ascii="Times New Roman" w:hAnsi="Times New Roman"/>
          <w:i/>
          <w:sz w:val="24"/>
          <w:szCs w:val="24"/>
        </w:rPr>
        <w:t>2. Развитие материально-технической базы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E68">
        <w:rPr>
          <w:rFonts w:ascii="Times New Roman" w:hAnsi="Times New Roman" w:cs="Times New Roman"/>
          <w:sz w:val="24"/>
          <w:szCs w:val="24"/>
          <w:lang w:eastAsia="ru-RU"/>
        </w:rPr>
        <w:t>Доля общедоступных библиотек, материально-технические условия которых позволяют реализовать задачи модельного стандарта, от общего числа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– 10%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плановом показателе Министерства культуры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12%). </w:t>
      </w:r>
      <w:r w:rsidRPr="00293D0A">
        <w:rPr>
          <w:rFonts w:ascii="Times New Roman" w:hAnsi="Times New Roman" w:cs="Times New Roman"/>
          <w:bCs/>
          <w:iCs/>
          <w:sz w:val="24"/>
          <w:szCs w:val="24"/>
        </w:rPr>
        <w:t>Межпоселенческая библиотека Выборгского района,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Межпоселенческая детская библиотека,</w:t>
      </w:r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 Центральная городская библиотека Аалто, Центральная городская детская библиотека Аалто и филиал №1 городской библиотеки соответствуют требованиям Модельного стандарта. Из библиотек поселений Выборгского района наиболее приближены к Модельному стандарту Каменногорская и Высоцкая городские библиотеки.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293D0A">
        <w:rPr>
          <w:rFonts w:ascii="Times New Roman" w:hAnsi="Times New Roman" w:cs="Times New Roman"/>
          <w:sz w:val="24"/>
          <w:szCs w:val="24"/>
          <w:lang w:eastAsia="ru-RU"/>
        </w:rPr>
        <w:t>Доля общедоступных библиотек, подключенных к сети Интернет, от их общего количества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Cs/>
          <w:iCs/>
          <w:sz w:val="24"/>
          <w:szCs w:val="24"/>
        </w:rPr>
        <w:t>78</w:t>
      </w:r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(план 100%). </w:t>
      </w:r>
      <w:r w:rsidRPr="00293D0A">
        <w:rPr>
          <w:rFonts w:ascii="Times New Roman" w:hAnsi="Times New Roman"/>
          <w:sz w:val="24"/>
        </w:rPr>
        <w:t xml:space="preserve">Отсутствует доступ </w:t>
      </w:r>
      <w:r>
        <w:rPr>
          <w:rFonts w:ascii="Times New Roman" w:hAnsi="Times New Roman"/>
          <w:sz w:val="24"/>
        </w:rPr>
        <w:t xml:space="preserve">в Интернет </w:t>
      </w:r>
      <w:r w:rsidRPr="00293D0A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11 библиотеках:</w:t>
      </w:r>
      <w:r w:rsidRPr="00293D0A">
        <w:rPr>
          <w:rFonts w:ascii="Times New Roman" w:hAnsi="Times New Roman"/>
          <w:sz w:val="24"/>
        </w:rPr>
        <w:t xml:space="preserve"> Гончаровской, Гавриловской, Барышевской, Гвардейской </w:t>
      </w:r>
      <w:proofErr w:type="gramStart"/>
      <w:r w:rsidRPr="00293D0A">
        <w:rPr>
          <w:rFonts w:ascii="Times New Roman" w:hAnsi="Times New Roman"/>
          <w:sz w:val="24"/>
        </w:rPr>
        <w:t>библиотеках</w:t>
      </w:r>
      <w:proofErr w:type="gramEnd"/>
      <w:r w:rsidRPr="00293D0A">
        <w:rPr>
          <w:rFonts w:ascii="Times New Roman" w:hAnsi="Times New Roman"/>
          <w:sz w:val="24"/>
        </w:rPr>
        <w:t xml:space="preserve"> Гончаровского сельского поселения, в Кирпичненской, </w:t>
      </w:r>
      <w:r>
        <w:rPr>
          <w:rFonts w:ascii="Times New Roman" w:hAnsi="Times New Roman"/>
          <w:sz w:val="24"/>
        </w:rPr>
        <w:t xml:space="preserve">Большепольской, </w:t>
      </w:r>
      <w:r w:rsidRPr="00293D0A">
        <w:rPr>
          <w:rFonts w:ascii="Times New Roman" w:hAnsi="Times New Roman"/>
          <w:sz w:val="24"/>
        </w:rPr>
        <w:t xml:space="preserve">Горьковской, </w:t>
      </w:r>
      <w:r>
        <w:rPr>
          <w:rFonts w:ascii="Times New Roman" w:hAnsi="Times New Roman"/>
          <w:sz w:val="24"/>
        </w:rPr>
        <w:t xml:space="preserve">Лазурненской, Пушновской, </w:t>
      </w:r>
      <w:r w:rsidRPr="00293D0A">
        <w:rPr>
          <w:rFonts w:ascii="Times New Roman" w:hAnsi="Times New Roman"/>
          <w:sz w:val="24"/>
        </w:rPr>
        <w:t xml:space="preserve">Цвелодубовской сельских библиотеках и </w:t>
      </w:r>
      <w:r w:rsidR="004A1EE7">
        <w:rPr>
          <w:rFonts w:ascii="Times New Roman" w:hAnsi="Times New Roman"/>
          <w:sz w:val="24"/>
        </w:rPr>
        <w:t xml:space="preserve">в </w:t>
      </w:r>
      <w:r w:rsidRPr="00293D0A">
        <w:rPr>
          <w:rFonts w:ascii="Times New Roman" w:hAnsi="Times New Roman"/>
          <w:sz w:val="24"/>
        </w:rPr>
        <w:t xml:space="preserve"> Приветненкой библиотеке</w:t>
      </w:r>
      <w:r w:rsidR="004A1EE7">
        <w:rPr>
          <w:rFonts w:ascii="Times New Roman" w:hAnsi="Times New Roman"/>
          <w:sz w:val="24"/>
        </w:rPr>
        <w:t xml:space="preserve"> (приостановлена работа)</w:t>
      </w:r>
      <w:r w:rsidRPr="00293D0A">
        <w:rPr>
          <w:rFonts w:ascii="Times New Roman" w:hAnsi="Times New Roman"/>
          <w:sz w:val="24"/>
        </w:rPr>
        <w:t>.</w:t>
      </w:r>
    </w:p>
    <w:p w:rsidR="00B46505" w:rsidRDefault="00237599" w:rsidP="00E41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505">
        <w:rPr>
          <w:rFonts w:ascii="Times New Roman" w:hAnsi="Times New Roman" w:cs="Times New Roman"/>
          <w:sz w:val="24"/>
          <w:szCs w:val="24"/>
          <w:lang w:eastAsia="ru-RU"/>
        </w:rPr>
        <w:t>Уровень пополнения библиотечных фондов документами (количество документов на 1</w:t>
      </w:r>
      <w:r w:rsidR="00951E4B"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 000 жителей) – 171 экземпляр: </w:t>
      </w:r>
      <w:r w:rsidR="00B46505"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951E4B" w:rsidRPr="00B465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13 % </w:t>
      </w:r>
      <w:r w:rsidR="00951E4B" w:rsidRPr="00B46505">
        <w:rPr>
          <w:rFonts w:ascii="Times New Roman" w:hAnsi="Times New Roman" w:cs="Times New Roman"/>
          <w:sz w:val="24"/>
          <w:szCs w:val="24"/>
          <w:lang w:eastAsia="ru-RU"/>
        </w:rPr>
        <w:t>перевыполнени</w:t>
      </w:r>
      <w:r w:rsidR="00B46505" w:rsidRPr="00B4650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51E4B"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6505">
        <w:rPr>
          <w:rFonts w:ascii="Times New Roman" w:hAnsi="Times New Roman" w:cs="Times New Roman"/>
          <w:sz w:val="24"/>
          <w:szCs w:val="24"/>
          <w:lang w:eastAsia="ru-RU"/>
        </w:rPr>
        <w:t>плана Министерства культуры РФ.</w:t>
      </w:r>
      <w:r w:rsidR="00B46505"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6505" w:rsidRPr="00B46505">
        <w:rPr>
          <w:rFonts w:ascii="Times New Roman" w:hAnsi="Times New Roman" w:cs="Times New Roman"/>
          <w:sz w:val="24"/>
          <w:szCs w:val="24"/>
        </w:rPr>
        <w:t>П</w:t>
      </w:r>
      <w:r w:rsidR="006E0800">
        <w:rPr>
          <w:rFonts w:ascii="Times New Roman" w:hAnsi="Times New Roman" w:cs="Times New Roman"/>
          <w:sz w:val="24"/>
          <w:szCs w:val="24"/>
        </w:rPr>
        <w:t xml:space="preserve">ри этом рекомендуемый норматив </w:t>
      </w:r>
      <w:r w:rsidR="00B46505" w:rsidRPr="00B46505">
        <w:rPr>
          <w:rFonts w:ascii="Times New Roman" w:hAnsi="Times New Roman" w:cs="Times New Roman"/>
          <w:sz w:val="24"/>
          <w:szCs w:val="24"/>
        </w:rPr>
        <w:t>Российской библиотечной ассоциации 250 экземпляров на тысячу жителей.</w:t>
      </w:r>
      <w:r w:rsidR="00B4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46" w:rsidRDefault="00D54546" w:rsidP="001F03B3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4546" w:rsidRDefault="00D54546" w:rsidP="001F03B3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B60E0" w:rsidRDefault="007B60E0" w:rsidP="001F03B3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B60E0" w:rsidRDefault="007B60E0" w:rsidP="001F03B3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37599" w:rsidRPr="00B46505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505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3.</w:t>
      </w:r>
      <w:r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6505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Культурно-просветительская деятельность библиотек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год в </w:t>
      </w:r>
      <w:r w:rsidR="004A1EE7" w:rsidRPr="00B46505">
        <w:rPr>
          <w:rFonts w:ascii="Times New Roman" w:hAnsi="Times New Roman" w:cs="Times New Roman"/>
          <w:sz w:val="24"/>
          <w:szCs w:val="24"/>
          <w:lang w:eastAsia="ru-RU"/>
        </w:rPr>
        <w:t>библиотеках Выборгского района проведено</w:t>
      </w:r>
      <w:r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 6350 мероприятий. Из них 5786 мероприятий прошли в помещениях библиотек, 564 – выездные. В культурно-просветительских мероприятиях, проводимых общедоступными</w:t>
      </w:r>
      <w:r w:rsidR="00E41C42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библиотеками приняло участие </w:t>
      </w:r>
      <w:r w:rsidRPr="00B46505">
        <w:rPr>
          <w:rFonts w:ascii="Times New Roman" w:hAnsi="Times New Roman" w:cs="Times New Roman"/>
          <w:sz w:val="24"/>
          <w:szCs w:val="24"/>
          <w:lang w:eastAsia="ru-RU"/>
        </w:rPr>
        <w:t xml:space="preserve">2038 детей (260 % от количества </w:t>
      </w:r>
      <w:r w:rsidR="00E41C42">
        <w:rPr>
          <w:rFonts w:ascii="Times New Roman" w:hAnsi="Times New Roman" w:cs="Times New Roman"/>
          <w:sz w:val="24"/>
          <w:szCs w:val="24"/>
          <w:lang w:eastAsia="ru-RU"/>
        </w:rPr>
        <w:t xml:space="preserve">детей до 14 лет, проживающих в </w:t>
      </w:r>
      <w:r w:rsidRPr="00B46505">
        <w:rPr>
          <w:rFonts w:ascii="Times New Roman" w:hAnsi="Times New Roman" w:cs="Times New Roman"/>
          <w:sz w:val="24"/>
          <w:szCs w:val="24"/>
          <w:lang w:eastAsia="ru-RU"/>
        </w:rPr>
        <w:t>Выборгском районе), 18357 – молодежи (43 % от населения 15-30 лет).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 </w:t>
      </w:r>
      <w:r w:rsidRPr="00123BF6">
        <w:rPr>
          <w:rFonts w:ascii="Times New Roman" w:hAnsi="Times New Roman" w:cs="Times New Roman"/>
          <w:i/>
          <w:sz w:val="24"/>
          <w:szCs w:val="24"/>
          <w:lang w:eastAsia="ru-RU"/>
        </w:rPr>
        <w:t>Доля общедоступных библиотек, в которых обеспечены условия доступности для инвалидов и лиц с ограниченными возможностями здоровья (ОВЗ)</w:t>
      </w:r>
      <w:r w:rsidRPr="00541B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7599" w:rsidRPr="00B46505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Оборудованы пандусами, поручнями, кнопкой вызова персонала</w:t>
      </w:r>
      <w:r w:rsidR="004A1EE7">
        <w:rPr>
          <w:rFonts w:ascii="Times New Roman" w:hAnsi="Times New Roman" w:cs="Times New Roman"/>
          <w:sz w:val="24"/>
          <w:szCs w:val="24"/>
          <w:lang w:eastAsia="ru-RU"/>
        </w:rPr>
        <w:t xml:space="preserve"> 6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EE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45967">
        <w:rPr>
          <w:rFonts w:ascii="Times New Roman" w:hAnsi="Times New Roman" w:cs="Times New Roman"/>
          <w:sz w:val="24"/>
          <w:szCs w:val="24"/>
          <w:lang w:eastAsia="ru-RU"/>
        </w:rPr>
        <w:t xml:space="preserve">Межпоселенческая библиотека Выборгского района,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Межпоселенческая дет</w:t>
      </w:r>
      <w:r w:rsidR="00520861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кая библиотека, </w:t>
      </w:r>
      <w:r w:rsidRPr="00445967">
        <w:rPr>
          <w:rFonts w:ascii="Times New Roman" w:hAnsi="Times New Roman" w:cs="Times New Roman"/>
          <w:sz w:val="24"/>
          <w:szCs w:val="24"/>
          <w:lang w:eastAsia="ru-RU"/>
        </w:rPr>
        <w:t>Центральная городская библиотека Аалто, Центральная городская детская библиотека Аалто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Высоцкая городская библиотека, Рощинская поселковая библиотека</w:t>
      </w:r>
      <w:r w:rsidR="004A1EE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541BC7">
        <w:rPr>
          <w:rFonts w:ascii="Times New Roman" w:hAnsi="Times New Roman" w:cs="Times New Roman"/>
          <w:sz w:val="24"/>
          <w:szCs w:val="24"/>
          <w:lang w:eastAsia="ru-RU"/>
        </w:rPr>
        <w:t>12,2 %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 плановых 20%). </w:t>
      </w:r>
      <w:r w:rsidRPr="00445967">
        <w:rPr>
          <w:rFonts w:ascii="Times New Roman" w:hAnsi="Times New Roman" w:cs="Times New Roman"/>
          <w:bCs/>
          <w:iCs/>
          <w:sz w:val="24"/>
          <w:szCs w:val="24"/>
        </w:rPr>
        <w:t xml:space="preserve">Доступны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 с нарушениями зрения и слуха 3</w:t>
      </w:r>
      <w:r w:rsidRPr="00445967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входящие в структуру «Библиотка А. Аалто»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4,1% от общего количес</w:t>
      </w:r>
      <w:r w:rsidR="00520861"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 библиотек Выборгского района (план – 25%). </w:t>
      </w:r>
      <w:r w:rsidRPr="00B46505">
        <w:rPr>
          <w:rFonts w:ascii="Times New Roman" w:hAnsi="Times New Roman" w:cs="Times New Roman"/>
          <w:bCs/>
          <w:iCs/>
          <w:sz w:val="24"/>
          <w:szCs w:val="24"/>
        </w:rPr>
        <w:t>В Межпоселенческой детской библиотеке установлен увеличитель для слабовидящих.</w:t>
      </w:r>
      <w:r w:rsidRPr="00B362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37599" w:rsidRPr="00B36251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51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Количество </w:t>
      </w:r>
      <w:r w:rsidRPr="00B36251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культурно-просветительских мероприятий с возможностью участия инвалидов и лиц с ОВЗ в библиотеках Выборгского района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>3739, что составляет 58,5 % от общего количество мероприятий (план – 10%)</w:t>
      </w:r>
      <w:r w:rsidRPr="00B362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7599" w:rsidRPr="001234DC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4DC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Библиотечный фонд в специальных форматах, предназначенных для использования слепыми и слабовидящими в библиотеках Выборгского района отсутствует. Межпоселенческой библиотекой и библиотекой Аалто заключены </w:t>
      </w:r>
      <w:r w:rsidRPr="001234DC">
        <w:rPr>
          <w:rFonts w:ascii="Times New Roman" w:hAnsi="Times New Roman"/>
          <w:sz w:val="24"/>
          <w:szCs w:val="24"/>
          <w:lang w:eastAsia="ru-RU"/>
        </w:rPr>
        <w:t>договоры с государственной библиотекой для слепых и слабовидящих в Санкт-Петербурге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625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проекта «Мобильная библиотека»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Межпоселенческой библиотекой </w:t>
      </w:r>
      <w:r w:rsidRPr="00B36251">
        <w:rPr>
          <w:rFonts w:ascii="Times New Roman" w:hAnsi="Times New Roman" w:cs="Times New Roman"/>
          <w:bCs/>
          <w:iCs/>
          <w:sz w:val="24"/>
          <w:szCs w:val="24"/>
        </w:rPr>
        <w:t xml:space="preserve">ведется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надомное обслуживание лиц с ОВЗ, в том числе, в сотрудничестве с </w:t>
      </w:r>
      <w:r w:rsidR="00E41C42">
        <w:rPr>
          <w:rFonts w:ascii="Times New Roman" w:hAnsi="Times New Roman" w:cs="Times New Roman"/>
          <w:sz w:val="24"/>
          <w:szCs w:val="20"/>
          <w:lang w:eastAsia="ru-RU"/>
        </w:rPr>
        <w:t xml:space="preserve">Выборгским отделением </w:t>
      </w:r>
      <w:r w:rsidRPr="00B07557">
        <w:rPr>
          <w:rFonts w:ascii="Times New Roman" w:hAnsi="Times New Roman" w:cs="Times New Roman"/>
          <w:sz w:val="24"/>
          <w:szCs w:val="20"/>
          <w:lang w:eastAsia="ru-RU"/>
        </w:rPr>
        <w:t>Санкт-Петербургской региональной организации «Всероссийское общество слепых»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37599" w:rsidRDefault="00237599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505">
        <w:rPr>
          <w:rFonts w:ascii="Times New Roman" w:hAnsi="Times New Roman" w:cs="Times New Roman"/>
          <w:sz w:val="24"/>
          <w:szCs w:val="24"/>
          <w:lang w:eastAsia="ru-RU"/>
        </w:rPr>
        <w:t>Обучение по предоставлению библиотечно-информационных услуг инвалидам и лицам с ОВЗ прошли 50 человек (сотрудники библиотеки А. Аалто и Межпоселенческой библиотеки) – 29% от общего числа сотрудников библиотек.</w:t>
      </w:r>
    </w:p>
    <w:p w:rsidR="00082806" w:rsidRDefault="00082806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82806">
        <w:rPr>
          <w:rFonts w:ascii="Times New Roman" w:hAnsi="Times New Roman" w:cs="Times New Roman"/>
          <w:i/>
          <w:sz w:val="24"/>
          <w:szCs w:val="24"/>
          <w:lang w:eastAsia="ru-RU"/>
        </w:rPr>
        <w:t>Качественный состав библиотечных работников</w:t>
      </w:r>
    </w:p>
    <w:p w:rsidR="00082806" w:rsidRDefault="00082806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806">
        <w:rPr>
          <w:rFonts w:ascii="Times New Roman" w:hAnsi="Times New Roman" w:cs="Times New Roman"/>
          <w:sz w:val="24"/>
          <w:szCs w:val="24"/>
          <w:lang w:eastAsia="ru-RU"/>
        </w:rPr>
        <w:t>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культуры, от общего числа работников основного персонала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17389">
        <w:rPr>
          <w:rFonts w:ascii="Times New Roman" w:hAnsi="Times New Roman" w:cs="Times New Roman"/>
          <w:sz w:val="24"/>
          <w:szCs w:val="24"/>
          <w:lang w:eastAsia="ru-RU"/>
        </w:rPr>
        <w:t>8,9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(при </w:t>
      </w:r>
      <w:r w:rsidR="00B17389">
        <w:rPr>
          <w:rFonts w:ascii="Times New Roman" w:hAnsi="Times New Roman" w:cs="Times New Roman"/>
          <w:sz w:val="24"/>
          <w:szCs w:val="24"/>
          <w:lang w:eastAsia="ru-RU"/>
        </w:rPr>
        <w:t>плановых 20%). Прошли обучение 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B17389">
        <w:rPr>
          <w:rFonts w:ascii="Times New Roman" w:hAnsi="Times New Roman" w:cs="Times New Roman"/>
          <w:sz w:val="24"/>
          <w:szCs w:val="24"/>
          <w:lang w:eastAsia="ru-RU"/>
        </w:rPr>
        <w:t>ов.</w:t>
      </w:r>
    </w:p>
    <w:p w:rsidR="00082806" w:rsidRPr="00082806" w:rsidRDefault="00082806" w:rsidP="00E41C42">
      <w:pPr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8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Доля работников в возрасте до 30 лет из числа основного персонала библиотек, от общего количества работников основного персонала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3,42% (7 сотрудников).</w:t>
      </w:r>
      <w:r w:rsidR="004A1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EE7" w:rsidRPr="00D935EA">
        <w:rPr>
          <w:rFonts w:ascii="Times New Roman" w:hAnsi="Times New Roman" w:cs="Times New Roman"/>
          <w:sz w:val="24"/>
          <w:szCs w:val="24"/>
          <w:lang w:eastAsia="ru-RU"/>
        </w:rPr>
        <w:t xml:space="preserve">План </w:t>
      </w:r>
      <w:r w:rsidR="00D935EA" w:rsidRPr="003C1A9B">
        <w:rPr>
          <w:rFonts w:ascii="Times New Roman" w:hAnsi="Times New Roman" w:cs="Times New Roman"/>
          <w:sz w:val="24"/>
          <w:szCs w:val="20"/>
          <w:lang w:eastAsia="ru-RU"/>
        </w:rPr>
        <w:t>8,</w:t>
      </w:r>
      <w:r w:rsidR="00D935EA">
        <w:rPr>
          <w:rFonts w:ascii="Times New Roman" w:hAnsi="Times New Roman" w:cs="Times New Roman"/>
          <w:sz w:val="24"/>
          <w:szCs w:val="20"/>
          <w:lang w:eastAsia="ru-RU"/>
        </w:rPr>
        <w:t xml:space="preserve">5%. </w:t>
      </w:r>
    </w:p>
    <w:p w:rsidR="00237599" w:rsidRPr="00D77E13" w:rsidRDefault="00237599" w:rsidP="006E0800">
      <w:pPr>
        <w:tabs>
          <w:tab w:val="left" w:pos="0"/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1F497D"/>
          <w:sz w:val="24"/>
          <w:szCs w:val="20"/>
        </w:rPr>
      </w:pPr>
      <w:r w:rsidRPr="00D77E13">
        <w:rPr>
          <w:rFonts w:ascii="Times New Roman" w:hAnsi="Times New Roman" w:cs="Times New Roman"/>
          <w:b/>
          <w:bCs/>
          <w:iCs/>
          <w:color w:val="1F497D"/>
          <w:sz w:val="24"/>
          <w:szCs w:val="20"/>
        </w:rPr>
        <w:t xml:space="preserve">Экономические показатели </w:t>
      </w:r>
      <w:r w:rsidR="004A1EE7">
        <w:rPr>
          <w:rFonts w:ascii="Times New Roman" w:hAnsi="Times New Roman" w:cs="Times New Roman"/>
          <w:b/>
          <w:bCs/>
          <w:iCs/>
          <w:color w:val="1F497D"/>
          <w:sz w:val="24"/>
          <w:szCs w:val="20"/>
        </w:rPr>
        <w:t xml:space="preserve">деятельности </w:t>
      </w:r>
      <w:r w:rsidRPr="00D77E13">
        <w:rPr>
          <w:rFonts w:ascii="Times New Roman" w:hAnsi="Times New Roman" w:cs="Times New Roman"/>
          <w:b/>
          <w:bCs/>
          <w:iCs/>
          <w:color w:val="1F497D"/>
          <w:sz w:val="24"/>
          <w:szCs w:val="20"/>
        </w:rPr>
        <w:t>библиотек Выборгского района</w:t>
      </w:r>
    </w:p>
    <w:p w:rsidR="00237599" w:rsidRDefault="00237599" w:rsidP="001F03B3">
      <w:pPr>
        <w:pStyle w:val="a7"/>
        <w:spacing w:before="100" w:beforeAutospacing="1" w:after="100" w:afterAutospacing="1" w:line="276" w:lineRule="auto"/>
        <w:ind w:firstLine="567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4476750" cy="29895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599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2019 году на содержание и деятельность всей сети общедоступных библиотек Выборгского района израсходовано 115257,3 тыс. рублей, это на </w:t>
      </w:r>
      <w:r w:rsidRPr="00772F4E">
        <w:rPr>
          <w:rFonts w:ascii="Times New Roman" w:hAnsi="Times New Roman"/>
          <w:bCs/>
          <w:sz w:val="24"/>
          <w:szCs w:val="24"/>
        </w:rPr>
        <w:t>+</w:t>
      </w:r>
      <w:r>
        <w:rPr>
          <w:rFonts w:ascii="Times New Roman" w:hAnsi="Times New Roman"/>
          <w:bCs/>
          <w:sz w:val="24"/>
          <w:szCs w:val="24"/>
        </w:rPr>
        <w:t xml:space="preserve">4138,3 </w:t>
      </w:r>
      <w:r w:rsidRPr="00772F4E">
        <w:rPr>
          <w:rFonts w:ascii="Times New Roman" w:hAnsi="Times New Roman"/>
          <w:sz w:val="24"/>
          <w:szCs w:val="24"/>
        </w:rPr>
        <w:t>тыс</w:t>
      </w:r>
      <w:r w:rsidRPr="004B450C">
        <w:rPr>
          <w:rFonts w:ascii="Times New Roman" w:hAnsi="Times New Roman"/>
          <w:sz w:val="24"/>
        </w:rPr>
        <w:t>. руб. больше, чем в предшествующем году.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68"/>
        <w:tblW w:w="10221" w:type="dxa"/>
        <w:tblLayout w:type="fixed"/>
        <w:tblLook w:val="04A0"/>
      </w:tblPr>
      <w:tblGrid>
        <w:gridCol w:w="1291"/>
        <w:gridCol w:w="851"/>
        <w:gridCol w:w="850"/>
        <w:gridCol w:w="802"/>
        <w:gridCol w:w="709"/>
        <w:gridCol w:w="708"/>
        <w:gridCol w:w="851"/>
        <w:gridCol w:w="709"/>
        <w:gridCol w:w="708"/>
        <w:gridCol w:w="616"/>
        <w:gridCol w:w="709"/>
        <w:gridCol w:w="709"/>
        <w:gridCol w:w="708"/>
      </w:tblGrid>
      <w:tr w:rsidR="00237599" w:rsidRPr="006C2AD2" w:rsidTr="00057F7E">
        <w:trPr>
          <w:trHeight w:val="300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C2AD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Израсходовано всего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642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C2AD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Из них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рублей</w:t>
            </w:r>
          </w:p>
        </w:tc>
      </w:tr>
      <w:tr w:rsidR="00237599" w:rsidRPr="006C2AD2" w:rsidTr="00057F7E">
        <w:trPr>
          <w:trHeight w:val="300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C2AD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На одного пользователя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C2AD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На одно посещение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C2AD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На одну документовыдачу</w:t>
            </w:r>
          </w:p>
        </w:tc>
      </w:tr>
      <w:tr w:rsidR="00237599" w:rsidRPr="009E4FEE" w:rsidTr="00057F7E">
        <w:trPr>
          <w:trHeight w:val="509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C2AD2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+/-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0059E4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059E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0059E4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059E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0059E4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059E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+/-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E37681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37681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E37681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37681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E37681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37681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+/-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6C2AD2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237599" w:rsidRPr="00E14787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+/-</w:t>
            </w:r>
          </w:p>
        </w:tc>
      </w:tr>
      <w:tr w:rsidR="00237599" w:rsidRPr="009E4FEE" w:rsidTr="00057F7E">
        <w:trPr>
          <w:trHeight w:val="509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0059E4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0059E4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E37681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E37681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E37681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599" w:rsidRPr="009E4FEE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237599" w:rsidRPr="00E14787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599" w:rsidRPr="009E4FEE" w:rsidTr="00057F7E">
        <w:trPr>
          <w:trHeight w:val="315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  <w:lang w:eastAsia="ru-RU"/>
              </w:rPr>
              <w:t>Библиотеки Выборгского</w:t>
            </w:r>
            <w:r w:rsidRPr="00213358">
              <w:rPr>
                <w:rFonts w:ascii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115257,3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+4138,3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+2625,9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-192,87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599" w:rsidRPr="00213358" w:rsidRDefault="00237599" w:rsidP="001F03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+6,5</w:t>
            </w:r>
          </w:p>
        </w:tc>
      </w:tr>
    </w:tbl>
    <w:p w:rsidR="006E0800" w:rsidRDefault="006E0800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237599" w:rsidRPr="004B450C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Почти во всех библиотеках наблюдается незначительный рост расхода средств на содержание и деятельность, по всему Выборгскому району увеличение составляет 3,7 % по сравнению с 2018 годом. </w:t>
      </w:r>
      <w:r w:rsidRPr="004B450C">
        <w:rPr>
          <w:rFonts w:ascii="Times New Roman" w:hAnsi="Times New Roman"/>
          <w:sz w:val="24"/>
        </w:rPr>
        <w:t xml:space="preserve">Значительно уменьшился расход средств в </w:t>
      </w:r>
      <w:r>
        <w:rPr>
          <w:rFonts w:ascii="Times New Roman" w:hAnsi="Times New Roman"/>
          <w:sz w:val="24"/>
        </w:rPr>
        <w:t xml:space="preserve">библиотеках Приморского городского </w:t>
      </w:r>
      <w:r w:rsidRPr="00D935EA">
        <w:rPr>
          <w:rFonts w:ascii="Times New Roman" w:hAnsi="Times New Roman"/>
          <w:sz w:val="24"/>
        </w:rPr>
        <w:t xml:space="preserve">поселения </w:t>
      </w:r>
      <w:r w:rsidR="00D935EA" w:rsidRPr="00D935EA">
        <w:rPr>
          <w:rFonts w:ascii="Times New Roman" w:hAnsi="Times New Roman"/>
          <w:sz w:val="24"/>
        </w:rPr>
        <w:t>(</w:t>
      </w:r>
      <w:r w:rsidRPr="00D935EA">
        <w:rPr>
          <w:rFonts w:ascii="Times New Roman" w:hAnsi="Times New Roman"/>
          <w:sz w:val="24"/>
        </w:rPr>
        <w:t>8,9 %</w:t>
      </w:r>
      <w:r w:rsidR="00D935EA" w:rsidRPr="00D935EA">
        <w:rPr>
          <w:rFonts w:ascii="Times New Roman" w:hAnsi="Times New Roman"/>
          <w:sz w:val="24"/>
        </w:rPr>
        <w:t>)</w:t>
      </w:r>
      <w:r w:rsidR="00D54546">
        <w:rPr>
          <w:rFonts w:ascii="Times New Roman" w:hAnsi="Times New Roman"/>
          <w:sz w:val="24"/>
        </w:rPr>
        <w:t xml:space="preserve">, </w:t>
      </w:r>
      <w:r w:rsidRPr="00D935EA">
        <w:rPr>
          <w:rFonts w:ascii="Times New Roman" w:hAnsi="Times New Roman"/>
          <w:sz w:val="24"/>
        </w:rPr>
        <w:t xml:space="preserve">уменьшение израсходованных средств </w:t>
      </w:r>
      <w:r w:rsidR="00D935EA" w:rsidRPr="00D935EA">
        <w:rPr>
          <w:rFonts w:ascii="Times New Roman" w:hAnsi="Times New Roman"/>
          <w:sz w:val="24"/>
        </w:rPr>
        <w:t>наблюдается</w:t>
      </w:r>
      <w:r w:rsidRPr="00D935EA">
        <w:rPr>
          <w:rFonts w:ascii="Times New Roman" w:hAnsi="Times New Roman"/>
          <w:sz w:val="24"/>
        </w:rPr>
        <w:t xml:space="preserve"> в библиотеках Со</w:t>
      </w:r>
      <w:r w:rsidR="00D935EA" w:rsidRPr="00D935EA">
        <w:rPr>
          <w:rFonts w:ascii="Times New Roman" w:hAnsi="Times New Roman"/>
          <w:sz w:val="24"/>
        </w:rPr>
        <w:t xml:space="preserve">ветского городского поселения на </w:t>
      </w:r>
      <w:r w:rsidRPr="00D935EA">
        <w:rPr>
          <w:rFonts w:ascii="Times New Roman" w:hAnsi="Times New Roman"/>
          <w:sz w:val="24"/>
        </w:rPr>
        <w:t>0,1 тыс. рублей за отчетный год. В сравнение с прошлым годом Межпоселенчес</w:t>
      </w:r>
      <w:r w:rsidR="004A1EE7" w:rsidRPr="00D935EA">
        <w:rPr>
          <w:rFonts w:ascii="Times New Roman" w:hAnsi="Times New Roman"/>
          <w:sz w:val="24"/>
        </w:rPr>
        <w:t>кая библиотека В</w:t>
      </w:r>
      <w:r w:rsidRPr="00D935EA">
        <w:rPr>
          <w:rFonts w:ascii="Times New Roman" w:hAnsi="Times New Roman"/>
          <w:sz w:val="24"/>
        </w:rPr>
        <w:t xml:space="preserve">ыборгского </w:t>
      </w:r>
      <w:r w:rsidRPr="00D935EA">
        <w:rPr>
          <w:rFonts w:ascii="Times New Roman" w:hAnsi="Times New Roman"/>
          <w:sz w:val="24"/>
        </w:rPr>
        <w:lastRenderedPageBreak/>
        <w:t>района, увеличила</w:t>
      </w:r>
      <w:r w:rsidR="00D54546">
        <w:rPr>
          <w:rFonts w:ascii="Times New Roman" w:hAnsi="Times New Roman"/>
          <w:sz w:val="24"/>
        </w:rPr>
        <w:t xml:space="preserve"> расходы на 7,5%.  Увеличилось </w:t>
      </w:r>
      <w:r w:rsidRPr="00D935EA">
        <w:rPr>
          <w:rFonts w:ascii="Times New Roman" w:hAnsi="Times New Roman"/>
          <w:sz w:val="24"/>
        </w:rPr>
        <w:t xml:space="preserve">финансирование </w:t>
      </w:r>
      <w:r w:rsidR="00D935EA" w:rsidRPr="00D935EA">
        <w:rPr>
          <w:rFonts w:ascii="Times New Roman" w:hAnsi="Times New Roman"/>
          <w:sz w:val="24"/>
        </w:rPr>
        <w:t>библиотек Полянского поселения (</w:t>
      </w:r>
      <w:r w:rsidRPr="00D935EA">
        <w:rPr>
          <w:rFonts w:ascii="Times New Roman" w:hAnsi="Times New Roman"/>
          <w:sz w:val="24"/>
        </w:rPr>
        <w:t>+28,9%</w:t>
      </w:r>
      <w:r w:rsidR="00D935EA" w:rsidRPr="00D935EA">
        <w:rPr>
          <w:rFonts w:ascii="Times New Roman" w:hAnsi="Times New Roman"/>
          <w:sz w:val="24"/>
        </w:rPr>
        <w:t>)</w:t>
      </w:r>
      <w:r w:rsidR="006E0800">
        <w:rPr>
          <w:rFonts w:ascii="Times New Roman" w:hAnsi="Times New Roman"/>
          <w:sz w:val="24"/>
        </w:rPr>
        <w:t xml:space="preserve">, </w:t>
      </w:r>
      <w:r w:rsidRPr="00D935EA">
        <w:rPr>
          <w:rFonts w:ascii="Times New Roman" w:hAnsi="Times New Roman"/>
          <w:sz w:val="24"/>
        </w:rPr>
        <w:t>биб</w:t>
      </w:r>
      <w:r w:rsidR="00D935EA" w:rsidRPr="00D935EA">
        <w:rPr>
          <w:rFonts w:ascii="Times New Roman" w:hAnsi="Times New Roman"/>
          <w:sz w:val="24"/>
        </w:rPr>
        <w:t>лиотек Гончаровского поселения (</w:t>
      </w:r>
      <w:r w:rsidRPr="00D935EA">
        <w:rPr>
          <w:rFonts w:ascii="Times New Roman" w:hAnsi="Times New Roman"/>
          <w:sz w:val="24"/>
        </w:rPr>
        <w:t>+ 21,5%</w:t>
      </w:r>
      <w:r w:rsidR="00D935EA" w:rsidRPr="00D935EA">
        <w:rPr>
          <w:rFonts w:ascii="Times New Roman" w:hAnsi="Times New Roman"/>
          <w:sz w:val="24"/>
        </w:rPr>
        <w:t>)</w:t>
      </w:r>
      <w:r w:rsidRPr="00D935EA">
        <w:rPr>
          <w:rFonts w:ascii="Times New Roman" w:hAnsi="Times New Roman"/>
          <w:sz w:val="24"/>
        </w:rPr>
        <w:t>.</w:t>
      </w:r>
    </w:p>
    <w:p w:rsidR="00237599" w:rsidRPr="004B450C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4B450C">
        <w:rPr>
          <w:rFonts w:ascii="Times New Roman" w:hAnsi="Times New Roman"/>
          <w:sz w:val="24"/>
        </w:rPr>
        <w:t xml:space="preserve">На одного пользователя в среднем по общедоступным библиотекам района в </w:t>
      </w:r>
      <w:r>
        <w:rPr>
          <w:rFonts w:ascii="Times New Roman" w:hAnsi="Times New Roman"/>
          <w:sz w:val="24"/>
        </w:rPr>
        <w:t>2018</w:t>
      </w:r>
      <w:r w:rsidRPr="004B450C">
        <w:rPr>
          <w:rFonts w:ascii="Times New Roman" w:hAnsi="Times New Roman"/>
          <w:sz w:val="24"/>
        </w:rPr>
        <w:t xml:space="preserve"> году пришлось </w:t>
      </w:r>
      <w:r>
        <w:rPr>
          <w:rFonts w:ascii="Times New Roman" w:hAnsi="Times New Roman"/>
          <w:sz w:val="24"/>
        </w:rPr>
        <w:t>2014,42</w:t>
      </w:r>
      <w:r w:rsidRPr="004B450C">
        <w:rPr>
          <w:rFonts w:ascii="Times New Roman" w:hAnsi="Times New Roman"/>
          <w:sz w:val="24"/>
        </w:rPr>
        <w:t xml:space="preserve"> руб., </w:t>
      </w:r>
      <w:r>
        <w:rPr>
          <w:rFonts w:ascii="Times New Roman" w:hAnsi="Times New Roman"/>
          <w:sz w:val="24"/>
        </w:rPr>
        <w:t>а в 2019 году этот показатель составил 2216,41 рублей. Увеличение в среднем на 9,75%.</w:t>
      </w:r>
    </w:p>
    <w:p w:rsidR="00237599" w:rsidRPr="004B450C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4B450C">
        <w:rPr>
          <w:rFonts w:ascii="Times New Roman" w:hAnsi="Times New Roman"/>
          <w:sz w:val="24"/>
        </w:rPr>
        <w:t xml:space="preserve">Самые «дорогие» пользователи (более </w:t>
      </w:r>
      <w:r>
        <w:rPr>
          <w:rFonts w:ascii="Times New Roman" w:hAnsi="Times New Roman"/>
          <w:sz w:val="24"/>
        </w:rPr>
        <w:t>2</w:t>
      </w:r>
      <w:r w:rsidRPr="004B450C">
        <w:rPr>
          <w:rFonts w:ascii="Times New Roman" w:hAnsi="Times New Roman"/>
          <w:sz w:val="24"/>
        </w:rPr>
        <w:t xml:space="preserve"> 000 тыс. рублей) в </w:t>
      </w:r>
      <w:r w:rsidR="006E0800">
        <w:rPr>
          <w:rFonts w:ascii="Times New Roman" w:hAnsi="Times New Roman"/>
          <w:sz w:val="24"/>
        </w:rPr>
        <w:t xml:space="preserve">Высоцкой городской библиотеке </w:t>
      </w:r>
      <w:r w:rsidR="00E2608A">
        <w:rPr>
          <w:rFonts w:ascii="Times New Roman" w:hAnsi="Times New Roman"/>
          <w:sz w:val="24"/>
        </w:rPr>
        <w:t>(</w:t>
      </w:r>
      <w:r w:rsidRPr="004B450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988</w:t>
      </w:r>
      <w:r w:rsidRPr="004B450C">
        <w:rPr>
          <w:rFonts w:ascii="Times New Roman" w:hAnsi="Times New Roman"/>
          <w:sz w:val="24"/>
        </w:rPr>
        <w:t xml:space="preserve"> руб.</w:t>
      </w:r>
      <w:r w:rsidR="00E2608A">
        <w:rPr>
          <w:rFonts w:ascii="Times New Roman" w:hAnsi="Times New Roman"/>
          <w:sz w:val="24"/>
        </w:rPr>
        <w:t>)</w:t>
      </w:r>
      <w:r w:rsidRPr="004B450C">
        <w:rPr>
          <w:rFonts w:ascii="Times New Roman" w:hAnsi="Times New Roman"/>
          <w:sz w:val="24"/>
        </w:rPr>
        <w:t>, библиотеках Красно</w:t>
      </w:r>
      <w:r w:rsidR="00E2608A">
        <w:rPr>
          <w:rFonts w:ascii="Times New Roman" w:hAnsi="Times New Roman"/>
          <w:sz w:val="24"/>
        </w:rPr>
        <w:t>сельского сельского поселения (</w:t>
      </w:r>
      <w:r>
        <w:rPr>
          <w:rFonts w:ascii="Times New Roman" w:hAnsi="Times New Roman"/>
          <w:sz w:val="24"/>
        </w:rPr>
        <w:t>3603</w:t>
      </w:r>
      <w:r w:rsidRPr="004B450C">
        <w:rPr>
          <w:rFonts w:ascii="Times New Roman" w:hAnsi="Times New Roman"/>
          <w:sz w:val="24"/>
        </w:rPr>
        <w:t xml:space="preserve"> руб.</w:t>
      </w:r>
      <w:r w:rsidR="00E2608A">
        <w:rPr>
          <w:rFonts w:ascii="Times New Roman" w:hAnsi="Times New Roman"/>
          <w:sz w:val="24"/>
        </w:rPr>
        <w:t>), библиотеке Аалто (</w:t>
      </w:r>
      <w:r>
        <w:rPr>
          <w:rFonts w:ascii="Times New Roman" w:hAnsi="Times New Roman"/>
          <w:sz w:val="24"/>
        </w:rPr>
        <w:t xml:space="preserve">2540 </w:t>
      </w:r>
      <w:r w:rsidRPr="004B450C">
        <w:rPr>
          <w:rFonts w:ascii="Times New Roman" w:hAnsi="Times New Roman"/>
          <w:sz w:val="24"/>
        </w:rPr>
        <w:t>руб.</w:t>
      </w:r>
      <w:r w:rsidR="00E2608A">
        <w:rPr>
          <w:rFonts w:ascii="Times New Roman" w:hAnsi="Times New Roman"/>
          <w:sz w:val="24"/>
        </w:rPr>
        <w:t>)</w:t>
      </w:r>
      <w:r w:rsidRPr="004B450C">
        <w:rPr>
          <w:rFonts w:ascii="Times New Roman" w:hAnsi="Times New Roman"/>
          <w:sz w:val="24"/>
        </w:rPr>
        <w:t xml:space="preserve">, </w:t>
      </w:r>
      <w:r w:rsidR="00E2608A">
        <w:rPr>
          <w:rFonts w:ascii="Times New Roman" w:hAnsi="Times New Roman"/>
          <w:sz w:val="24"/>
        </w:rPr>
        <w:t>Полянского (</w:t>
      </w:r>
      <w:r>
        <w:rPr>
          <w:rFonts w:ascii="Times New Roman" w:hAnsi="Times New Roman"/>
          <w:sz w:val="24"/>
        </w:rPr>
        <w:t>2540</w:t>
      </w:r>
      <w:r w:rsidR="00E2608A">
        <w:rPr>
          <w:rFonts w:ascii="Times New Roman" w:hAnsi="Times New Roman"/>
          <w:sz w:val="24"/>
        </w:rPr>
        <w:t xml:space="preserve"> руб.)</w:t>
      </w:r>
      <w:r w:rsidRPr="004B450C">
        <w:rPr>
          <w:rFonts w:ascii="Times New Roman" w:hAnsi="Times New Roman"/>
          <w:sz w:val="24"/>
        </w:rPr>
        <w:t xml:space="preserve">, Советского </w:t>
      </w:r>
      <w:r w:rsidR="00E2608A">
        <w:rPr>
          <w:rFonts w:ascii="Times New Roman" w:hAnsi="Times New Roman"/>
          <w:sz w:val="24"/>
        </w:rPr>
        <w:t>(</w:t>
      </w:r>
      <w:r w:rsidRPr="004B450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377</w:t>
      </w:r>
      <w:r w:rsidRPr="004B450C">
        <w:rPr>
          <w:rFonts w:ascii="Times New Roman" w:hAnsi="Times New Roman"/>
          <w:sz w:val="24"/>
        </w:rPr>
        <w:t xml:space="preserve"> руб.</w:t>
      </w:r>
      <w:r w:rsidR="00E2608A">
        <w:rPr>
          <w:rFonts w:ascii="Times New Roman" w:hAnsi="Times New Roman"/>
          <w:sz w:val="24"/>
        </w:rPr>
        <w:t>)</w:t>
      </w:r>
      <w:r w:rsidRPr="004B450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Гончаровского</w:t>
      </w:r>
      <w:r w:rsidR="00E2608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2470 </w:t>
      </w:r>
      <w:r w:rsidRPr="004B450C">
        <w:rPr>
          <w:rFonts w:ascii="Times New Roman" w:hAnsi="Times New Roman"/>
          <w:sz w:val="24"/>
        </w:rPr>
        <w:t>руб.</w:t>
      </w:r>
      <w:r w:rsidR="00E2608A">
        <w:rPr>
          <w:rFonts w:ascii="Times New Roman" w:hAnsi="Times New Roman"/>
          <w:sz w:val="24"/>
        </w:rPr>
        <w:t>)</w:t>
      </w:r>
      <w:r w:rsidR="00E2608A" w:rsidRPr="00E2608A">
        <w:rPr>
          <w:rFonts w:ascii="Times New Roman" w:hAnsi="Times New Roman"/>
          <w:sz w:val="24"/>
        </w:rPr>
        <w:t xml:space="preserve"> </w:t>
      </w:r>
      <w:r w:rsidR="00E2608A">
        <w:rPr>
          <w:rFonts w:ascii="Times New Roman" w:hAnsi="Times New Roman"/>
          <w:sz w:val="24"/>
        </w:rPr>
        <w:t xml:space="preserve">поселений. </w:t>
      </w:r>
    </w:p>
    <w:p w:rsidR="00237599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4B450C">
        <w:rPr>
          <w:rFonts w:ascii="Times New Roman" w:hAnsi="Times New Roman"/>
          <w:sz w:val="24"/>
        </w:rPr>
        <w:t xml:space="preserve">Наименьшее количество затрат на 1 пользователя (менее 1 тыс. рублей) </w:t>
      </w:r>
      <w:r w:rsidR="00A36DE0">
        <w:rPr>
          <w:rFonts w:ascii="Times New Roman" w:hAnsi="Times New Roman"/>
          <w:sz w:val="24"/>
        </w:rPr>
        <w:t>в библиотеках</w:t>
      </w:r>
      <w:r w:rsidRPr="004B450C">
        <w:rPr>
          <w:rFonts w:ascii="Times New Roman" w:hAnsi="Times New Roman"/>
          <w:sz w:val="24"/>
        </w:rPr>
        <w:t xml:space="preserve"> Светогорс</w:t>
      </w:r>
      <w:r w:rsidR="00A36DE0">
        <w:rPr>
          <w:rFonts w:ascii="Times New Roman" w:hAnsi="Times New Roman"/>
          <w:sz w:val="24"/>
        </w:rPr>
        <w:t>кого городского поселения (</w:t>
      </w:r>
      <w:r>
        <w:rPr>
          <w:rFonts w:ascii="Times New Roman" w:hAnsi="Times New Roman"/>
          <w:sz w:val="24"/>
        </w:rPr>
        <w:t>866</w:t>
      </w:r>
      <w:r w:rsidR="00A36DE0">
        <w:rPr>
          <w:rFonts w:ascii="Times New Roman" w:hAnsi="Times New Roman"/>
          <w:sz w:val="24"/>
        </w:rPr>
        <w:t xml:space="preserve"> руб.)</w:t>
      </w:r>
      <w:r w:rsidRPr="004B450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Приморского</w:t>
      </w:r>
      <w:r w:rsidRPr="004B45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городского</w:t>
      </w:r>
      <w:r w:rsidRPr="004B450C">
        <w:rPr>
          <w:rFonts w:ascii="Times New Roman" w:hAnsi="Times New Roman"/>
          <w:sz w:val="24"/>
        </w:rPr>
        <w:t xml:space="preserve"> поселения </w:t>
      </w:r>
      <w:r w:rsidR="00A36DE0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989</w:t>
      </w:r>
      <w:r w:rsidRPr="004B450C">
        <w:rPr>
          <w:rFonts w:ascii="Times New Roman" w:hAnsi="Times New Roman"/>
          <w:sz w:val="24"/>
        </w:rPr>
        <w:t xml:space="preserve"> руб</w:t>
      </w:r>
      <w:r w:rsidR="00A36DE0">
        <w:rPr>
          <w:rFonts w:ascii="Times New Roman" w:hAnsi="Times New Roman"/>
          <w:sz w:val="24"/>
        </w:rPr>
        <w:t>)</w:t>
      </w:r>
      <w:r w:rsidRPr="004B450C">
        <w:rPr>
          <w:rFonts w:ascii="Times New Roman" w:hAnsi="Times New Roman"/>
          <w:sz w:val="24"/>
        </w:rPr>
        <w:t>.</w:t>
      </w:r>
    </w:p>
    <w:p w:rsidR="00E2608A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A36DE0">
        <w:rPr>
          <w:rFonts w:ascii="Times New Roman" w:hAnsi="Times New Roman"/>
          <w:sz w:val="24"/>
        </w:rPr>
        <w:t>На одно посещение в среднем по общедоступным библиотекам района в 2019 году пришлось 219,6  руб., что ниже среднего показателя по району в 2018 году на 6,3%.</w:t>
      </w:r>
      <w:r w:rsidR="00E2608A">
        <w:rPr>
          <w:rFonts w:ascii="Times New Roman" w:hAnsi="Times New Roman"/>
          <w:sz w:val="24"/>
        </w:rPr>
        <w:t xml:space="preserve"> </w:t>
      </w:r>
    </w:p>
    <w:p w:rsidR="00237599" w:rsidRPr="004B450C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A36DE0">
        <w:rPr>
          <w:rFonts w:ascii="Times New Roman" w:hAnsi="Times New Roman"/>
          <w:sz w:val="24"/>
        </w:rPr>
        <w:t xml:space="preserve">Самые «дорогие» посещения (более 200 рублей) в Высоцком городском поселении </w:t>
      </w:r>
      <w:r w:rsidR="00A36DE0" w:rsidRPr="00A36DE0">
        <w:rPr>
          <w:rFonts w:ascii="Times New Roman" w:hAnsi="Times New Roman"/>
          <w:sz w:val="24"/>
        </w:rPr>
        <w:t>(</w:t>
      </w:r>
      <w:r w:rsidRPr="00A36DE0">
        <w:rPr>
          <w:rFonts w:ascii="Times New Roman" w:hAnsi="Times New Roman"/>
          <w:sz w:val="24"/>
        </w:rPr>
        <w:t>687 руб</w:t>
      </w:r>
      <w:r w:rsidR="00D07A75" w:rsidRPr="00A36DE0">
        <w:rPr>
          <w:rFonts w:ascii="Times New Roman" w:hAnsi="Times New Roman"/>
          <w:sz w:val="24"/>
        </w:rPr>
        <w:t>.</w:t>
      </w:r>
      <w:r w:rsidR="00A36DE0" w:rsidRPr="00A36DE0">
        <w:rPr>
          <w:rFonts w:ascii="Times New Roman" w:hAnsi="Times New Roman"/>
          <w:sz w:val="24"/>
        </w:rPr>
        <w:t>),</w:t>
      </w:r>
      <w:r w:rsidRPr="00A36DE0">
        <w:rPr>
          <w:rFonts w:ascii="Times New Roman" w:hAnsi="Times New Roman"/>
          <w:sz w:val="24"/>
        </w:rPr>
        <w:t xml:space="preserve"> Межпоселенческой библиотеке </w:t>
      </w:r>
      <w:r w:rsidR="00A36DE0" w:rsidRPr="00A36DE0">
        <w:rPr>
          <w:rFonts w:ascii="Times New Roman" w:hAnsi="Times New Roman"/>
          <w:sz w:val="24"/>
        </w:rPr>
        <w:t>(</w:t>
      </w:r>
      <w:r w:rsidRPr="00A36DE0">
        <w:rPr>
          <w:rFonts w:ascii="Times New Roman" w:hAnsi="Times New Roman"/>
          <w:sz w:val="24"/>
        </w:rPr>
        <w:t>222,2 руб</w:t>
      </w:r>
      <w:r w:rsidR="00A36DE0" w:rsidRPr="00A36DE0">
        <w:rPr>
          <w:rFonts w:ascii="Times New Roman" w:hAnsi="Times New Roman"/>
          <w:sz w:val="24"/>
        </w:rPr>
        <w:t xml:space="preserve">.). </w:t>
      </w:r>
      <w:r w:rsidRPr="00A36DE0">
        <w:rPr>
          <w:rFonts w:ascii="Times New Roman" w:hAnsi="Times New Roman"/>
          <w:sz w:val="24"/>
        </w:rPr>
        <w:t xml:space="preserve">Наименьше количество затрат на 1 посещение (менее 200 рублей) </w:t>
      </w:r>
      <w:r w:rsidR="00A36DE0" w:rsidRPr="00A36DE0">
        <w:rPr>
          <w:rFonts w:ascii="Times New Roman" w:hAnsi="Times New Roman"/>
          <w:sz w:val="24"/>
        </w:rPr>
        <w:t>в библиотеках</w:t>
      </w:r>
      <w:r w:rsidRPr="00A36DE0">
        <w:rPr>
          <w:rFonts w:ascii="Times New Roman" w:hAnsi="Times New Roman"/>
          <w:sz w:val="24"/>
        </w:rPr>
        <w:t xml:space="preserve"> Светогорского</w:t>
      </w:r>
      <w:r w:rsidR="006E0800">
        <w:rPr>
          <w:rFonts w:ascii="Times New Roman" w:hAnsi="Times New Roman"/>
          <w:sz w:val="24"/>
        </w:rPr>
        <w:t xml:space="preserve"> </w:t>
      </w:r>
      <w:r w:rsidR="00A36DE0" w:rsidRPr="00A36DE0">
        <w:rPr>
          <w:rFonts w:ascii="Times New Roman" w:hAnsi="Times New Roman"/>
          <w:sz w:val="24"/>
        </w:rPr>
        <w:t>(</w:t>
      </w:r>
      <w:r w:rsidRPr="00A36DE0">
        <w:rPr>
          <w:rFonts w:ascii="Times New Roman" w:hAnsi="Times New Roman"/>
          <w:sz w:val="24"/>
        </w:rPr>
        <w:t>100 руб.</w:t>
      </w:r>
      <w:r w:rsidR="00A36DE0" w:rsidRPr="00A36DE0">
        <w:rPr>
          <w:rFonts w:ascii="Times New Roman" w:hAnsi="Times New Roman"/>
          <w:sz w:val="24"/>
        </w:rPr>
        <w:t>)</w:t>
      </w:r>
      <w:r w:rsidRPr="00A36DE0">
        <w:rPr>
          <w:rFonts w:ascii="Times New Roman" w:hAnsi="Times New Roman"/>
          <w:sz w:val="24"/>
        </w:rPr>
        <w:t>, При</w:t>
      </w:r>
      <w:r w:rsidR="00A36DE0" w:rsidRPr="00A36DE0">
        <w:rPr>
          <w:rFonts w:ascii="Times New Roman" w:hAnsi="Times New Roman"/>
          <w:sz w:val="24"/>
        </w:rPr>
        <w:t>морского городского поселения  (</w:t>
      </w:r>
      <w:r w:rsidRPr="00A36DE0">
        <w:rPr>
          <w:rFonts w:ascii="Times New Roman" w:hAnsi="Times New Roman"/>
          <w:sz w:val="24"/>
        </w:rPr>
        <w:t>107 руб.</w:t>
      </w:r>
      <w:r w:rsidR="00A36DE0" w:rsidRPr="00A36DE0">
        <w:rPr>
          <w:rFonts w:ascii="Times New Roman" w:hAnsi="Times New Roman"/>
          <w:sz w:val="24"/>
        </w:rPr>
        <w:t>).</w:t>
      </w:r>
    </w:p>
    <w:p w:rsidR="00237599" w:rsidRPr="00A36DE0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A36DE0">
        <w:rPr>
          <w:rFonts w:ascii="Times New Roman" w:hAnsi="Times New Roman"/>
          <w:sz w:val="24"/>
        </w:rPr>
        <w:t>На одну документовыдачу в среднем по общедоступным библиотекам в 2019 г. пришлось 175,5 руб., что выше на 0,3% в сравнении с 2018 годом.</w:t>
      </w:r>
    </w:p>
    <w:p w:rsidR="00237599" w:rsidRPr="00D77E13" w:rsidRDefault="00237599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 w:rsidRPr="00A36DE0">
        <w:rPr>
          <w:rFonts w:ascii="Times New Roman" w:hAnsi="Times New Roman"/>
          <w:sz w:val="24"/>
        </w:rPr>
        <w:t xml:space="preserve">Самые «дорогие» документовыдачи (более 100 рублей) в трех библиотеках района - Высоцкая городская </w:t>
      </w:r>
      <w:r w:rsidR="00A36DE0" w:rsidRPr="00A36DE0">
        <w:rPr>
          <w:rFonts w:ascii="Times New Roman" w:hAnsi="Times New Roman"/>
          <w:sz w:val="24"/>
        </w:rPr>
        <w:t>(</w:t>
      </w:r>
      <w:r w:rsidRPr="00A36DE0">
        <w:rPr>
          <w:rFonts w:ascii="Times New Roman" w:hAnsi="Times New Roman"/>
          <w:sz w:val="24"/>
        </w:rPr>
        <w:t>602 руб.</w:t>
      </w:r>
      <w:r w:rsidR="00A36DE0" w:rsidRPr="00A36DE0">
        <w:rPr>
          <w:rFonts w:ascii="Times New Roman" w:hAnsi="Times New Roman"/>
          <w:sz w:val="24"/>
        </w:rPr>
        <w:t>)</w:t>
      </w:r>
      <w:r w:rsidRPr="00A36DE0">
        <w:rPr>
          <w:rFonts w:ascii="Times New Roman" w:hAnsi="Times New Roman"/>
          <w:sz w:val="24"/>
        </w:rPr>
        <w:t xml:space="preserve">, МБУК «Межпоселенческая библиотека Выборгского района» </w:t>
      </w:r>
      <w:r w:rsidR="00A36DE0" w:rsidRPr="00A36DE0">
        <w:rPr>
          <w:rFonts w:ascii="Times New Roman" w:hAnsi="Times New Roman"/>
          <w:sz w:val="24"/>
        </w:rPr>
        <w:t>(</w:t>
      </w:r>
      <w:r w:rsidRPr="00A36DE0">
        <w:rPr>
          <w:rFonts w:ascii="Times New Roman" w:hAnsi="Times New Roman"/>
          <w:sz w:val="24"/>
        </w:rPr>
        <w:t>159,7 руб.</w:t>
      </w:r>
      <w:r w:rsidR="00A36DE0" w:rsidRPr="00A36DE0">
        <w:rPr>
          <w:rFonts w:ascii="Times New Roman" w:hAnsi="Times New Roman"/>
          <w:sz w:val="24"/>
        </w:rPr>
        <w:t>)</w:t>
      </w:r>
      <w:r w:rsidRPr="00A36DE0">
        <w:rPr>
          <w:rFonts w:ascii="Times New Roman" w:hAnsi="Times New Roman"/>
          <w:sz w:val="24"/>
        </w:rPr>
        <w:t>, Рощинская</w:t>
      </w:r>
      <w:r w:rsidR="00A36DE0" w:rsidRPr="00A36DE0">
        <w:rPr>
          <w:rFonts w:ascii="Times New Roman" w:hAnsi="Times New Roman"/>
          <w:sz w:val="24"/>
        </w:rPr>
        <w:t xml:space="preserve"> (</w:t>
      </w:r>
      <w:r w:rsidRPr="00A36DE0">
        <w:rPr>
          <w:rFonts w:ascii="Times New Roman" w:hAnsi="Times New Roman"/>
          <w:sz w:val="24"/>
        </w:rPr>
        <w:t>690 руб.</w:t>
      </w:r>
      <w:r w:rsidR="00A36DE0" w:rsidRPr="00A36DE0">
        <w:rPr>
          <w:rFonts w:ascii="Times New Roman" w:hAnsi="Times New Roman"/>
          <w:sz w:val="24"/>
        </w:rPr>
        <w:t>) библиотеки.</w:t>
      </w:r>
    </w:p>
    <w:p w:rsidR="00237599" w:rsidRDefault="00237599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77E13">
        <w:rPr>
          <w:rFonts w:ascii="Times New Roman" w:hAnsi="Times New Roman"/>
          <w:sz w:val="24"/>
        </w:rPr>
        <w:t xml:space="preserve">Наименьше количество затрат на 1 документовыдачу </w:t>
      </w:r>
      <w:r w:rsidR="00A36DE0">
        <w:rPr>
          <w:rFonts w:ascii="Times New Roman" w:hAnsi="Times New Roman"/>
          <w:sz w:val="24"/>
        </w:rPr>
        <w:t>в библиотеках</w:t>
      </w:r>
      <w:r w:rsidRPr="00D77E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Первомайского</w:t>
      </w:r>
      <w:r w:rsidRPr="00D77E13">
        <w:rPr>
          <w:rFonts w:ascii="Times New Roman" w:hAnsi="Times New Roman"/>
          <w:sz w:val="24"/>
        </w:rPr>
        <w:t xml:space="preserve"> </w:t>
      </w:r>
      <w:r w:rsidR="00A36DE0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52</w:t>
      </w:r>
      <w:r w:rsidRPr="00D77E13">
        <w:rPr>
          <w:rFonts w:ascii="Times New Roman" w:hAnsi="Times New Roman"/>
          <w:sz w:val="24"/>
        </w:rPr>
        <w:t xml:space="preserve"> руб.</w:t>
      </w:r>
      <w:r w:rsidR="00A36DE0">
        <w:rPr>
          <w:rFonts w:ascii="Times New Roman" w:hAnsi="Times New Roman"/>
          <w:sz w:val="24"/>
        </w:rPr>
        <w:t>)</w:t>
      </w:r>
      <w:r w:rsidRPr="00D77E13">
        <w:rPr>
          <w:rFonts w:ascii="Times New Roman" w:hAnsi="Times New Roman"/>
          <w:sz w:val="24"/>
        </w:rPr>
        <w:t xml:space="preserve">, Селезневского </w:t>
      </w:r>
      <w:r w:rsidR="00A36DE0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30</w:t>
      </w:r>
      <w:r w:rsidRPr="00D77E13">
        <w:rPr>
          <w:rFonts w:ascii="Times New Roman" w:hAnsi="Times New Roman"/>
          <w:sz w:val="24"/>
        </w:rPr>
        <w:t xml:space="preserve"> руб.</w:t>
      </w:r>
      <w:r w:rsidR="00A36DE0">
        <w:rPr>
          <w:rFonts w:ascii="Times New Roman" w:hAnsi="Times New Roman"/>
          <w:sz w:val="24"/>
        </w:rPr>
        <w:t>)</w:t>
      </w:r>
      <w:r w:rsidRPr="00D77E13">
        <w:rPr>
          <w:rFonts w:ascii="Times New Roman" w:hAnsi="Times New Roman"/>
          <w:sz w:val="24"/>
        </w:rPr>
        <w:t xml:space="preserve">, Светогорского </w:t>
      </w:r>
      <w:r w:rsidR="00A36DE0">
        <w:rPr>
          <w:rFonts w:ascii="Times New Roman" w:hAnsi="Times New Roman"/>
          <w:sz w:val="24"/>
        </w:rPr>
        <w:t>(</w:t>
      </w:r>
      <w:r w:rsidRPr="00D77E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9</w:t>
      </w:r>
      <w:r w:rsidRPr="00D77E13">
        <w:rPr>
          <w:rFonts w:ascii="Times New Roman" w:hAnsi="Times New Roman"/>
          <w:sz w:val="24"/>
        </w:rPr>
        <w:t xml:space="preserve"> руб.</w:t>
      </w:r>
      <w:r w:rsidR="00A36DE0">
        <w:rPr>
          <w:rFonts w:ascii="Times New Roman" w:hAnsi="Times New Roman"/>
          <w:sz w:val="24"/>
        </w:rPr>
        <w:t>)</w:t>
      </w:r>
      <w:r w:rsidRPr="00D77E13">
        <w:rPr>
          <w:rFonts w:ascii="Times New Roman" w:hAnsi="Times New Roman"/>
          <w:sz w:val="24"/>
        </w:rPr>
        <w:t>,  П</w:t>
      </w:r>
      <w:r>
        <w:rPr>
          <w:rFonts w:ascii="Times New Roman" w:hAnsi="Times New Roman"/>
          <w:sz w:val="24"/>
        </w:rPr>
        <w:t>риморского</w:t>
      </w:r>
      <w:r w:rsidRPr="00D77E13">
        <w:rPr>
          <w:rFonts w:ascii="Times New Roman" w:hAnsi="Times New Roman"/>
          <w:sz w:val="24"/>
        </w:rPr>
        <w:t xml:space="preserve"> </w:t>
      </w:r>
      <w:r w:rsidR="00A36DE0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47</w:t>
      </w:r>
      <w:r w:rsidR="00DE34CE">
        <w:rPr>
          <w:rFonts w:ascii="Times New Roman" w:hAnsi="Times New Roman"/>
          <w:sz w:val="24"/>
        </w:rPr>
        <w:t xml:space="preserve"> </w:t>
      </w:r>
      <w:r w:rsidRPr="00D77E13">
        <w:rPr>
          <w:rFonts w:ascii="Times New Roman" w:hAnsi="Times New Roman"/>
          <w:sz w:val="24"/>
        </w:rPr>
        <w:t>руб</w:t>
      </w:r>
      <w:r w:rsidR="00DE34CE">
        <w:rPr>
          <w:rFonts w:ascii="Times New Roman" w:hAnsi="Times New Roman"/>
          <w:sz w:val="24"/>
        </w:rPr>
        <w:t>.</w:t>
      </w:r>
      <w:r w:rsidR="00A36DE0">
        <w:rPr>
          <w:rFonts w:ascii="Times New Roman" w:hAnsi="Times New Roman"/>
          <w:sz w:val="24"/>
        </w:rPr>
        <w:t>)</w:t>
      </w:r>
      <w:r w:rsidR="00DE34CE">
        <w:rPr>
          <w:rFonts w:ascii="Times New Roman" w:hAnsi="Times New Roman"/>
          <w:sz w:val="24"/>
        </w:rPr>
        <w:t xml:space="preserve"> поселений</w:t>
      </w:r>
      <w:r w:rsidRPr="00D77E13">
        <w:rPr>
          <w:rFonts w:ascii="Times New Roman" w:hAnsi="Times New Roman"/>
          <w:sz w:val="24"/>
        </w:rPr>
        <w:t>.</w:t>
      </w:r>
    </w:p>
    <w:p w:rsidR="00E2608A" w:rsidRPr="004B450C" w:rsidRDefault="00E2608A" w:rsidP="00D54546">
      <w:pPr>
        <w:pStyle w:val="a7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Полагаем, показатель стоимости услуги не отражающим реальной картины финансово обеспечения жизнедеятельности библиотеки: при малом количестве посещений и выделения финансовых средств, может быть высокая стоимость одного посещения, документовыдачи.</w:t>
      </w:r>
    </w:p>
    <w:p w:rsidR="006E0800" w:rsidRDefault="006E0800" w:rsidP="001F03B3">
      <w:pPr>
        <w:tabs>
          <w:tab w:val="left" w:pos="0"/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</w:p>
    <w:p w:rsidR="006E0800" w:rsidRDefault="006E0800" w:rsidP="001F03B3">
      <w:pPr>
        <w:tabs>
          <w:tab w:val="left" w:pos="0"/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</w:p>
    <w:p w:rsidR="00237599" w:rsidRPr="00B56354" w:rsidRDefault="00662E4B" w:rsidP="001F03B3">
      <w:pPr>
        <w:tabs>
          <w:tab w:val="left" w:pos="0"/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0"/>
        </w:rPr>
        <w:lastRenderedPageBreak/>
        <w:t>3.3</w:t>
      </w:r>
      <w:r w:rsidR="006E0800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0"/>
        </w:rPr>
        <w:t>Платные</w:t>
      </w:r>
      <w:r w:rsidR="00237599" w:rsidRPr="00B56354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 услуг</w:t>
      </w:r>
      <w:r>
        <w:rPr>
          <w:rFonts w:ascii="Times New Roman" w:hAnsi="Times New Roman" w:cs="Times New Roman"/>
          <w:b/>
          <w:bCs/>
          <w:iCs/>
          <w:sz w:val="24"/>
          <w:szCs w:val="20"/>
        </w:rPr>
        <w:t>и</w:t>
      </w:r>
    </w:p>
    <w:p w:rsidR="00237599" w:rsidRPr="008E4555" w:rsidRDefault="00237599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E4555">
        <w:rPr>
          <w:rFonts w:ascii="Times New Roman" w:hAnsi="Times New Roman" w:cs="Times New Roman"/>
          <w:sz w:val="24"/>
        </w:rPr>
        <w:t xml:space="preserve">латные услуги оказываются в библиотеках Выборгского района, на основании уставов, положений о библиотечном обслуживании населения муниципального образования, положений о платных услугах, прейскурантов </w:t>
      </w:r>
      <w:r w:rsidR="00662E4B">
        <w:rPr>
          <w:rFonts w:ascii="Times New Roman" w:hAnsi="Times New Roman" w:cs="Times New Roman"/>
          <w:sz w:val="24"/>
        </w:rPr>
        <w:t>цен на платные</w:t>
      </w:r>
      <w:r w:rsidRPr="008E4555">
        <w:rPr>
          <w:rFonts w:ascii="Times New Roman" w:hAnsi="Times New Roman" w:cs="Times New Roman"/>
          <w:sz w:val="24"/>
        </w:rPr>
        <w:t xml:space="preserve"> услуг</w:t>
      </w:r>
      <w:r w:rsidR="00662E4B">
        <w:rPr>
          <w:rFonts w:ascii="Times New Roman" w:hAnsi="Times New Roman" w:cs="Times New Roman"/>
          <w:sz w:val="24"/>
        </w:rPr>
        <w:t>и</w:t>
      </w:r>
      <w:r w:rsidRPr="008E4555">
        <w:rPr>
          <w:rFonts w:ascii="Times New Roman" w:hAnsi="Times New Roman" w:cs="Times New Roman"/>
          <w:sz w:val="24"/>
        </w:rPr>
        <w:t xml:space="preserve">. </w:t>
      </w:r>
      <w:r w:rsidRPr="00D77E13">
        <w:rPr>
          <w:rFonts w:ascii="Times New Roman" w:hAnsi="Times New Roman" w:cs="Times New Roman"/>
          <w:sz w:val="24"/>
        </w:rPr>
        <w:t>Большим спросом пользуется услуга по проведению культурно-массовых мероприятий.</w:t>
      </w:r>
      <w:r w:rsidRPr="008E4555">
        <w:rPr>
          <w:rFonts w:ascii="Times New Roman" w:hAnsi="Times New Roman" w:cs="Times New Roman"/>
          <w:sz w:val="24"/>
        </w:rPr>
        <w:t xml:space="preserve"> </w:t>
      </w:r>
    </w:p>
    <w:p w:rsidR="0089212A" w:rsidRDefault="00237599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E4555">
        <w:rPr>
          <w:rFonts w:ascii="Times New Roman" w:hAnsi="Times New Roman" w:cs="Times New Roman"/>
          <w:sz w:val="24"/>
        </w:rPr>
        <w:t>Платные услуги предоставляются не во всех библиотеках, в основном цен</w:t>
      </w:r>
      <w:r w:rsidR="0089212A">
        <w:rPr>
          <w:rFonts w:ascii="Times New Roman" w:hAnsi="Times New Roman" w:cs="Times New Roman"/>
          <w:sz w:val="24"/>
        </w:rPr>
        <w:t>тральными городскими и районными</w:t>
      </w:r>
      <w:r w:rsidRPr="008E4555">
        <w:rPr>
          <w:rFonts w:ascii="Times New Roman" w:hAnsi="Times New Roman" w:cs="Times New Roman"/>
          <w:sz w:val="24"/>
        </w:rPr>
        <w:t xml:space="preserve">, поскольку данный </w:t>
      </w:r>
      <w:r w:rsidR="00662E4B">
        <w:rPr>
          <w:rFonts w:ascii="Times New Roman" w:hAnsi="Times New Roman" w:cs="Times New Roman"/>
          <w:sz w:val="24"/>
        </w:rPr>
        <w:t>вид услуг</w:t>
      </w:r>
      <w:r w:rsidRPr="00530555">
        <w:rPr>
          <w:rFonts w:ascii="Times New Roman" w:hAnsi="Times New Roman" w:cs="Times New Roman"/>
          <w:sz w:val="24"/>
        </w:rPr>
        <w:t xml:space="preserve"> не </w:t>
      </w:r>
      <w:r w:rsidRPr="008E4555">
        <w:rPr>
          <w:rFonts w:ascii="Times New Roman" w:hAnsi="Times New Roman" w:cs="Times New Roman"/>
          <w:sz w:val="24"/>
        </w:rPr>
        <w:t>востребован у сельского жителя, а также слабая материально-техническая база сельских библиотек не позволяют активно вне</w:t>
      </w:r>
      <w:r w:rsidR="00662E4B">
        <w:rPr>
          <w:rFonts w:ascii="Times New Roman" w:hAnsi="Times New Roman" w:cs="Times New Roman"/>
          <w:sz w:val="24"/>
        </w:rPr>
        <w:t xml:space="preserve">дрять в их деятельность </w:t>
      </w:r>
      <w:r w:rsidRPr="008E4555">
        <w:rPr>
          <w:rFonts w:ascii="Times New Roman" w:hAnsi="Times New Roman" w:cs="Times New Roman"/>
          <w:sz w:val="24"/>
        </w:rPr>
        <w:t>услуги</w:t>
      </w:r>
      <w:r w:rsidR="00662E4B">
        <w:rPr>
          <w:rFonts w:ascii="Times New Roman" w:hAnsi="Times New Roman" w:cs="Times New Roman"/>
          <w:sz w:val="24"/>
        </w:rPr>
        <w:t>, оказываемые за плату</w:t>
      </w:r>
      <w:r w:rsidRPr="008E4555">
        <w:rPr>
          <w:rFonts w:ascii="Times New Roman" w:hAnsi="Times New Roman" w:cs="Times New Roman"/>
          <w:sz w:val="24"/>
        </w:rPr>
        <w:t xml:space="preserve">. </w:t>
      </w:r>
    </w:p>
    <w:p w:rsidR="00237599" w:rsidRPr="008E4555" w:rsidRDefault="00237599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E4555">
        <w:rPr>
          <w:rFonts w:ascii="Times New Roman" w:hAnsi="Times New Roman" w:cs="Times New Roman"/>
          <w:sz w:val="24"/>
        </w:rPr>
        <w:t>Доходы МБУК «Межпоселенческая библиотека Выборгского района от оказания платных услуг в 201</w:t>
      </w:r>
      <w:r>
        <w:rPr>
          <w:rFonts w:ascii="Times New Roman" w:hAnsi="Times New Roman" w:cs="Times New Roman"/>
          <w:sz w:val="24"/>
        </w:rPr>
        <w:t>9</w:t>
      </w:r>
      <w:r w:rsidRPr="008E4555">
        <w:rPr>
          <w:rFonts w:ascii="Times New Roman" w:hAnsi="Times New Roman" w:cs="Times New Roman"/>
          <w:sz w:val="24"/>
        </w:rPr>
        <w:t xml:space="preserve"> году составили </w:t>
      </w:r>
      <w:r>
        <w:rPr>
          <w:rFonts w:ascii="Times New Roman" w:hAnsi="Times New Roman" w:cs="Times New Roman"/>
          <w:sz w:val="24"/>
        </w:rPr>
        <w:t>300 830,0</w:t>
      </w:r>
      <w:r w:rsidRPr="008E4555">
        <w:rPr>
          <w:rFonts w:ascii="Times New Roman" w:hAnsi="Times New Roman" w:cs="Times New Roman"/>
          <w:sz w:val="24"/>
        </w:rPr>
        <w:t xml:space="preserve"> рублей (план – </w:t>
      </w:r>
      <w:r>
        <w:rPr>
          <w:rFonts w:ascii="Times New Roman" w:hAnsi="Times New Roman" w:cs="Times New Roman"/>
          <w:sz w:val="24"/>
        </w:rPr>
        <w:t>300</w:t>
      </w:r>
      <w:r w:rsidRPr="008E4555">
        <w:rPr>
          <w:rFonts w:ascii="Times New Roman" w:hAnsi="Times New Roman" w:cs="Times New Roman"/>
          <w:sz w:val="24"/>
        </w:rPr>
        <w:t xml:space="preserve"> 000,00)</w:t>
      </w:r>
      <w:r>
        <w:rPr>
          <w:rFonts w:ascii="Times New Roman" w:hAnsi="Times New Roman" w:cs="Times New Roman"/>
          <w:sz w:val="24"/>
        </w:rPr>
        <w:t>. Наиболее востребованная в 2019</w:t>
      </w:r>
      <w:r w:rsidRPr="008E4555">
        <w:rPr>
          <w:rFonts w:ascii="Times New Roman" w:hAnsi="Times New Roman" w:cs="Times New Roman"/>
          <w:sz w:val="24"/>
        </w:rPr>
        <w:t xml:space="preserve"> году услуга – организация и проведение массовых мероприятий (</w:t>
      </w:r>
      <w:r>
        <w:rPr>
          <w:rFonts w:ascii="Times New Roman" w:hAnsi="Times New Roman" w:cs="Times New Roman"/>
          <w:sz w:val="24"/>
        </w:rPr>
        <w:t>8</w:t>
      </w:r>
      <w:r w:rsidRPr="008E4555">
        <w:rPr>
          <w:rFonts w:ascii="Times New Roman" w:hAnsi="Times New Roman" w:cs="Times New Roman"/>
          <w:sz w:val="24"/>
        </w:rPr>
        <w:t xml:space="preserve">4% от заработанных средств). </w:t>
      </w:r>
    </w:p>
    <w:p w:rsidR="00237599" w:rsidRPr="004449CE" w:rsidRDefault="00DB1FF3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</w:t>
      </w:r>
      <w:r w:rsidR="00237599" w:rsidRPr="008E4555">
        <w:rPr>
          <w:rFonts w:ascii="Times New Roman" w:hAnsi="Times New Roman" w:cs="Times New Roman"/>
          <w:sz w:val="24"/>
        </w:rPr>
        <w:t xml:space="preserve">иблиотеке </w:t>
      </w:r>
      <w:r>
        <w:rPr>
          <w:rFonts w:ascii="Times New Roman" w:hAnsi="Times New Roman" w:cs="Times New Roman"/>
          <w:sz w:val="24"/>
        </w:rPr>
        <w:t xml:space="preserve">А. </w:t>
      </w:r>
      <w:r w:rsidR="00237599" w:rsidRPr="008E4555">
        <w:rPr>
          <w:rFonts w:ascii="Times New Roman" w:hAnsi="Times New Roman" w:cs="Times New Roman"/>
          <w:sz w:val="24"/>
        </w:rPr>
        <w:t xml:space="preserve">Аалто общее </w:t>
      </w:r>
      <w:r w:rsidR="00237599" w:rsidRPr="004449CE">
        <w:rPr>
          <w:rFonts w:ascii="Times New Roman" w:hAnsi="Times New Roman" w:cs="Times New Roman"/>
          <w:sz w:val="24"/>
        </w:rPr>
        <w:t>количество потребителей, которым были оказаны платные услуги в 2019 г. –  20220 человек. Сумма заработанных средств – 2359187, 10 рублей. В 20</w:t>
      </w:r>
      <w:r w:rsidR="00662E4B">
        <w:rPr>
          <w:rFonts w:ascii="Times New Roman" w:hAnsi="Times New Roman" w:cs="Times New Roman"/>
          <w:sz w:val="24"/>
        </w:rPr>
        <w:t>19 году наиболее востребованные виды</w:t>
      </w:r>
      <w:r w:rsidR="00237599" w:rsidRPr="004449CE">
        <w:rPr>
          <w:rFonts w:ascii="Times New Roman" w:hAnsi="Times New Roman" w:cs="Times New Roman"/>
          <w:sz w:val="24"/>
        </w:rPr>
        <w:t xml:space="preserve"> платны</w:t>
      </w:r>
      <w:r w:rsidR="00662E4B">
        <w:rPr>
          <w:rFonts w:ascii="Times New Roman" w:hAnsi="Times New Roman" w:cs="Times New Roman"/>
          <w:sz w:val="24"/>
        </w:rPr>
        <w:t>х услуг Библиотеки А. Аалто</w:t>
      </w:r>
      <w:r w:rsidR="00237599" w:rsidRPr="004449CE">
        <w:rPr>
          <w:rFonts w:ascii="Times New Roman" w:hAnsi="Times New Roman" w:cs="Times New Roman"/>
          <w:sz w:val="24"/>
        </w:rPr>
        <w:t>: проведение экскурсий по зданию Библиотеки А. Аалто</w:t>
      </w:r>
      <w:r w:rsidR="00662E4B">
        <w:rPr>
          <w:rFonts w:ascii="Times New Roman" w:hAnsi="Times New Roman" w:cs="Times New Roman"/>
          <w:sz w:val="24"/>
        </w:rPr>
        <w:t>,</w:t>
      </w:r>
      <w:r w:rsidR="00237599" w:rsidRPr="004449CE">
        <w:rPr>
          <w:rFonts w:ascii="Times New Roman" w:hAnsi="Times New Roman" w:cs="Times New Roman"/>
          <w:sz w:val="24"/>
        </w:rPr>
        <w:t xml:space="preserve"> участие в организации культурно-массовых мероприятий, фотосессии, чтение лекций, обзоров и проведение массовых мероприятий по заявкам, изготовление копий печатных документов, распечатка на принтере.</w:t>
      </w:r>
    </w:p>
    <w:p w:rsidR="00237599" w:rsidRPr="008E4555" w:rsidRDefault="00237599" w:rsidP="001F03B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9CE">
        <w:rPr>
          <w:rFonts w:ascii="Times New Roman" w:hAnsi="Times New Roman" w:cs="Times New Roman"/>
          <w:sz w:val="24"/>
        </w:rPr>
        <w:t xml:space="preserve">Выросла компьютерная грамотность населения, технические новинки и гаджеты плотно вошли в повседневную жизнь людей,  легкий доступ к электронным информационным ресурсам, электронный документооборот – все эти факторы приводят к снижению популярности ряда сервисных услуг библиотеки. Так, например, доход от услуги «Изготовление копий печатных документов» уменьшился на 26% по сравнению с </w:t>
      </w:r>
      <w:r w:rsidRPr="00530555">
        <w:rPr>
          <w:rFonts w:ascii="Times New Roman" w:hAnsi="Times New Roman" w:cs="Times New Roman"/>
          <w:sz w:val="24"/>
          <w:szCs w:val="24"/>
          <w:lang w:eastAsia="ru-RU"/>
        </w:rPr>
        <w:t xml:space="preserve">прошлым годом, а доход от «участия  в организации культурно-массовых мероприятий, выставок» увеличился. Основной услугой, приносящей доход,  остаются экскурсии по зданию библиотеки,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этом</w:t>
      </w:r>
      <w:r w:rsidRPr="0053055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доход от этой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увеличился</w:t>
      </w:r>
      <w:r w:rsidRPr="00530555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прошлым годом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F51E47">
        <w:rPr>
          <w:rFonts w:ascii="Times New Roman" w:hAnsi="Times New Roman" w:cs="Times New Roman"/>
          <w:sz w:val="24"/>
          <w:szCs w:val="24"/>
          <w:lang w:eastAsia="ru-RU"/>
        </w:rPr>
        <w:t>117302 рублей  (+13%).</w:t>
      </w:r>
      <w:r w:rsidRPr="005305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30555">
        <w:rPr>
          <w:rFonts w:ascii="Times New Roman" w:hAnsi="Times New Roman" w:cs="Times New Roman"/>
          <w:sz w:val="24"/>
          <w:szCs w:val="24"/>
          <w:lang w:eastAsia="ru-RU"/>
        </w:rPr>
        <w:t xml:space="preserve">оход от данной услуги составил </w:t>
      </w:r>
      <w:r w:rsidRPr="009D760C">
        <w:rPr>
          <w:rFonts w:ascii="Times New Roman" w:hAnsi="Times New Roman" w:cs="Times New Roman"/>
          <w:sz w:val="24"/>
          <w:szCs w:val="24"/>
          <w:lang w:eastAsia="ru-RU"/>
        </w:rPr>
        <w:t>991552</w:t>
      </w:r>
      <w:r w:rsidRPr="0053055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(45 %) от общей суммы заработанных средств.  Ведется активная работа по представлению библиотеки как туристического объекта для гостей города и района.</w:t>
      </w:r>
      <w:r w:rsidRPr="008E45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7599" w:rsidRPr="00084A5A" w:rsidRDefault="00237599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415C39">
        <w:rPr>
          <w:rFonts w:ascii="Times New Roman" w:hAnsi="Times New Roman" w:cs="Times New Roman"/>
          <w:sz w:val="24"/>
        </w:rPr>
        <w:t>аиболее востребованны</w:t>
      </w:r>
      <w:r>
        <w:rPr>
          <w:rFonts w:ascii="Times New Roman" w:hAnsi="Times New Roman" w:cs="Times New Roman"/>
          <w:sz w:val="24"/>
        </w:rPr>
        <w:t>е виды</w:t>
      </w:r>
      <w:r w:rsidRPr="00415C39">
        <w:rPr>
          <w:rFonts w:ascii="Times New Roman" w:hAnsi="Times New Roman" w:cs="Times New Roman"/>
          <w:sz w:val="24"/>
        </w:rPr>
        <w:t xml:space="preserve"> платных услуг </w:t>
      </w:r>
      <w:r>
        <w:rPr>
          <w:rFonts w:ascii="Times New Roman" w:hAnsi="Times New Roman" w:cs="Times New Roman"/>
          <w:sz w:val="24"/>
        </w:rPr>
        <w:t xml:space="preserve">в библиотеках Светогорского городского поселения – </w:t>
      </w:r>
      <w:r w:rsidRPr="00415C39">
        <w:rPr>
          <w:rFonts w:ascii="Times New Roman" w:hAnsi="Times New Roman" w:cs="Times New Roman"/>
          <w:sz w:val="24"/>
        </w:rPr>
        <w:t>летние мероприятия для школьных площадок, организованные С</w:t>
      </w:r>
      <w:r>
        <w:rPr>
          <w:rFonts w:ascii="Times New Roman" w:hAnsi="Times New Roman" w:cs="Times New Roman"/>
          <w:sz w:val="24"/>
        </w:rPr>
        <w:t xml:space="preserve">ветогорской детской библиотекой (14 040 р.). </w:t>
      </w:r>
      <w:r w:rsidRPr="00084A5A">
        <w:rPr>
          <w:rFonts w:ascii="Times New Roman" w:hAnsi="Times New Roman" w:cs="Times New Roman"/>
          <w:sz w:val="24"/>
        </w:rPr>
        <w:t>Информационные и образовательные мероприятия: встречи с интересными людьми, экскурсии в библиотеку, литературные вечера и утренники, информационно-образовательный проект «Русский музей», часы поэзии и т.д. проводятся в библиотеках на бесплатной основе.</w:t>
      </w:r>
    </w:p>
    <w:p w:rsidR="00237599" w:rsidRPr="008E4555" w:rsidRDefault="00237599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Платные услуги</w:t>
      </w:r>
      <w:r w:rsidRPr="00084A5A">
        <w:rPr>
          <w:rFonts w:ascii="Times New Roman" w:hAnsi="Times New Roman" w:cs="Times New Roman"/>
          <w:sz w:val="24"/>
        </w:rPr>
        <w:t xml:space="preserve"> Семиозерской и Полянской сельских библиотек (Полянское сельское поселение)</w:t>
      </w:r>
      <w:r>
        <w:rPr>
          <w:rFonts w:ascii="Times New Roman" w:hAnsi="Times New Roman" w:cs="Times New Roman"/>
          <w:sz w:val="24"/>
        </w:rPr>
        <w:t xml:space="preserve"> ксерокопирование и распечатка документов </w:t>
      </w:r>
      <w:r w:rsidRPr="00084A5A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1130</w:t>
      </w:r>
      <w:r w:rsidRPr="00084A5A">
        <w:rPr>
          <w:rFonts w:ascii="Times New Roman" w:hAnsi="Times New Roman" w:cs="Times New Roman"/>
          <w:sz w:val="24"/>
        </w:rPr>
        <w:t xml:space="preserve"> рублей.</w:t>
      </w:r>
      <w:r w:rsidRPr="008E4555">
        <w:rPr>
          <w:rFonts w:ascii="Times New Roman" w:hAnsi="Times New Roman" w:cs="Times New Roman"/>
          <w:sz w:val="24"/>
        </w:rPr>
        <w:t xml:space="preserve"> </w:t>
      </w:r>
    </w:p>
    <w:p w:rsidR="00237599" w:rsidRDefault="00237599" w:rsidP="001F03B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E4555">
        <w:rPr>
          <w:rFonts w:ascii="Times New Roman" w:hAnsi="Times New Roman" w:cs="Times New Roman"/>
          <w:sz w:val="24"/>
        </w:rPr>
        <w:t>В библиотеках Высоцкого, Гончаровского, Каменногорского, Красносельского, Первомайского, Рощинского, Селезневского и Советского поселений платные услуги не оказываются.</w:t>
      </w: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E0800" w:rsidRDefault="006E0800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237599" w:rsidRDefault="004E5B52" w:rsidP="001F03B3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4E5B52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4. Библиотечные фонды</w:t>
      </w:r>
    </w:p>
    <w:p w:rsidR="004F5782" w:rsidRPr="00286E42" w:rsidRDefault="004F5782" w:rsidP="001F0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E42">
        <w:rPr>
          <w:rFonts w:ascii="Times New Roman" w:hAnsi="Times New Roman" w:cs="Times New Roman"/>
          <w:b/>
          <w:i/>
          <w:sz w:val="24"/>
          <w:szCs w:val="24"/>
        </w:rPr>
        <w:t xml:space="preserve">4.1 Общая характеристика совокупного фонда муниципальных библиотек Выборгского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района (объем и видовой состав)</w:t>
      </w:r>
    </w:p>
    <w:p w:rsidR="004F5782" w:rsidRPr="00451B42" w:rsidRDefault="00910B6B" w:rsidP="00005F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782">
        <w:rPr>
          <w:rFonts w:ascii="Times New Roman" w:hAnsi="Times New Roman" w:cs="Times New Roman"/>
          <w:sz w:val="24"/>
          <w:szCs w:val="24"/>
        </w:rPr>
        <w:t xml:space="preserve"> </w:t>
      </w:r>
      <w:r w:rsidR="004F5782" w:rsidRPr="00071B54">
        <w:rPr>
          <w:rFonts w:ascii="Times New Roman" w:hAnsi="Times New Roman" w:cs="Times New Roman"/>
          <w:sz w:val="24"/>
          <w:szCs w:val="24"/>
        </w:rPr>
        <w:t>Совокупный объем документного фонда муниципальных библиотек Выборгского района на 01.01.20</w:t>
      </w:r>
      <w:r w:rsidR="004F5782">
        <w:rPr>
          <w:rFonts w:ascii="Times New Roman" w:hAnsi="Times New Roman" w:cs="Times New Roman"/>
          <w:sz w:val="24"/>
          <w:szCs w:val="24"/>
        </w:rPr>
        <w:t>20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4F5782">
        <w:rPr>
          <w:rFonts w:ascii="Times New Roman" w:hAnsi="Times New Roman" w:cs="Times New Roman"/>
          <w:sz w:val="24"/>
          <w:szCs w:val="24"/>
          <w:lang w:eastAsia="ru-RU"/>
        </w:rPr>
        <w:t>955 726</w:t>
      </w:r>
      <w:r w:rsidR="004F5782" w:rsidRPr="00071B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782" w:rsidRPr="00071B54">
        <w:rPr>
          <w:rFonts w:ascii="Times New Roman" w:hAnsi="Times New Roman" w:cs="Times New Roman"/>
          <w:sz w:val="24"/>
          <w:szCs w:val="24"/>
        </w:rPr>
        <w:t>экземпляр</w:t>
      </w:r>
      <w:r w:rsidR="004F5782">
        <w:rPr>
          <w:rFonts w:ascii="Times New Roman" w:hAnsi="Times New Roman" w:cs="Times New Roman"/>
          <w:sz w:val="24"/>
          <w:szCs w:val="24"/>
        </w:rPr>
        <w:t>ов</w:t>
      </w:r>
      <w:r w:rsidR="007B60E0">
        <w:rPr>
          <w:rFonts w:ascii="Times New Roman" w:hAnsi="Times New Roman" w:cs="Times New Roman"/>
          <w:sz w:val="24"/>
          <w:szCs w:val="24"/>
        </w:rPr>
        <w:t xml:space="preserve"> (минус </w:t>
      </w:r>
      <w:r w:rsidR="004F5782">
        <w:rPr>
          <w:rFonts w:ascii="Times New Roman" w:hAnsi="Times New Roman" w:cs="Times New Roman"/>
          <w:sz w:val="24"/>
          <w:szCs w:val="24"/>
        </w:rPr>
        <w:t>18 572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экземпляра</w:t>
      </w:r>
      <w:r w:rsidR="007B60E0">
        <w:rPr>
          <w:rFonts w:ascii="Times New Roman" w:hAnsi="Times New Roman" w:cs="Times New Roman"/>
          <w:sz w:val="24"/>
          <w:szCs w:val="24"/>
        </w:rPr>
        <w:t xml:space="preserve"> по сравнению к прошлому году)</w:t>
      </w:r>
      <w:r w:rsidR="004F5782" w:rsidRPr="00071B54">
        <w:rPr>
          <w:rFonts w:ascii="Times New Roman" w:hAnsi="Times New Roman" w:cs="Times New Roman"/>
          <w:sz w:val="24"/>
          <w:szCs w:val="24"/>
        </w:rPr>
        <w:t>. В 201</w:t>
      </w:r>
      <w:r w:rsidR="004F5782">
        <w:rPr>
          <w:rFonts w:ascii="Times New Roman" w:hAnsi="Times New Roman" w:cs="Times New Roman"/>
          <w:sz w:val="24"/>
          <w:szCs w:val="24"/>
        </w:rPr>
        <w:t>9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году в библиотеки района поступило </w:t>
      </w:r>
      <w:r w:rsidR="004F5782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B746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782">
        <w:rPr>
          <w:rFonts w:ascii="Times New Roman" w:hAnsi="Times New Roman" w:cs="Times New Roman"/>
          <w:sz w:val="24"/>
          <w:szCs w:val="24"/>
          <w:lang w:eastAsia="ru-RU"/>
        </w:rPr>
        <w:t>089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F5782">
        <w:rPr>
          <w:rFonts w:ascii="Times New Roman" w:hAnsi="Times New Roman" w:cs="Times New Roman"/>
          <w:sz w:val="24"/>
          <w:szCs w:val="24"/>
        </w:rPr>
        <w:t>ов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документов, что на </w:t>
      </w:r>
      <w:r w:rsidR="004F5782">
        <w:rPr>
          <w:rFonts w:ascii="Times New Roman" w:hAnsi="Times New Roman" w:cs="Times New Roman"/>
          <w:sz w:val="24"/>
          <w:szCs w:val="24"/>
        </w:rPr>
        <w:t>6355 -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экземпляров  документов </w:t>
      </w:r>
      <w:r w:rsidR="004F5782">
        <w:rPr>
          <w:rFonts w:ascii="Times New Roman" w:hAnsi="Times New Roman" w:cs="Times New Roman"/>
          <w:sz w:val="24"/>
          <w:szCs w:val="24"/>
        </w:rPr>
        <w:t>больше</w:t>
      </w:r>
      <w:r w:rsidR="004F5782" w:rsidRPr="00071B54">
        <w:rPr>
          <w:rFonts w:ascii="Times New Roman" w:hAnsi="Times New Roman" w:cs="Times New Roman"/>
          <w:sz w:val="24"/>
          <w:szCs w:val="24"/>
        </w:rPr>
        <w:t>, чем в 201</w:t>
      </w:r>
      <w:r w:rsidR="004F5782">
        <w:rPr>
          <w:rFonts w:ascii="Times New Roman" w:hAnsi="Times New Roman" w:cs="Times New Roman"/>
          <w:sz w:val="24"/>
          <w:szCs w:val="24"/>
        </w:rPr>
        <w:t>8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году. Выбытие из фондов составило </w:t>
      </w:r>
      <w:r w:rsidR="004F5782">
        <w:rPr>
          <w:rFonts w:ascii="Times New Roman" w:hAnsi="Times New Roman" w:cs="Times New Roman"/>
          <w:sz w:val="24"/>
          <w:szCs w:val="24"/>
        </w:rPr>
        <w:t>52 661-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F5782">
        <w:rPr>
          <w:rFonts w:ascii="Times New Roman" w:hAnsi="Times New Roman" w:cs="Times New Roman"/>
          <w:sz w:val="24"/>
          <w:szCs w:val="24"/>
        </w:rPr>
        <w:t xml:space="preserve"> </w:t>
      </w:r>
      <w:r w:rsidR="004F5782" w:rsidRPr="00071B54">
        <w:rPr>
          <w:rFonts w:ascii="Times New Roman" w:hAnsi="Times New Roman" w:cs="Times New Roman"/>
          <w:sz w:val="24"/>
          <w:szCs w:val="24"/>
        </w:rPr>
        <w:t>документов</w:t>
      </w:r>
      <w:r w:rsidR="00B7465F">
        <w:rPr>
          <w:rFonts w:ascii="Times New Roman" w:hAnsi="Times New Roman" w:cs="Times New Roman"/>
          <w:sz w:val="24"/>
          <w:szCs w:val="24"/>
        </w:rPr>
        <w:t xml:space="preserve">: </w:t>
      </w:r>
      <w:r w:rsidR="004F5782" w:rsidRPr="00451B42">
        <w:rPr>
          <w:rFonts w:ascii="Times New Roman" w:hAnsi="Times New Roman" w:cs="Times New Roman"/>
          <w:sz w:val="24"/>
          <w:szCs w:val="24"/>
        </w:rPr>
        <w:t xml:space="preserve"> работа по списанию </w:t>
      </w:r>
      <w:r w:rsidR="00B7465F">
        <w:rPr>
          <w:rFonts w:ascii="Times New Roman" w:hAnsi="Times New Roman" w:cs="Times New Roman"/>
          <w:sz w:val="24"/>
          <w:szCs w:val="24"/>
        </w:rPr>
        <w:t xml:space="preserve">библиотечного фонда </w:t>
      </w:r>
      <w:r w:rsidR="004F5782" w:rsidRPr="00451B42">
        <w:rPr>
          <w:rFonts w:ascii="Times New Roman" w:hAnsi="Times New Roman" w:cs="Times New Roman"/>
          <w:sz w:val="24"/>
          <w:szCs w:val="24"/>
        </w:rPr>
        <w:t xml:space="preserve">проделана </w:t>
      </w:r>
      <w:r w:rsidR="000323BC">
        <w:rPr>
          <w:rFonts w:ascii="Times New Roman" w:hAnsi="Times New Roman" w:cs="Times New Roman"/>
          <w:sz w:val="24"/>
          <w:szCs w:val="24"/>
        </w:rPr>
        <w:t xml:space="preserve">общедоступными </w:t>
      </w:r>
      <w:r w:rsidR="004F5782" w:rsidRPr="00451B42">
        <w:rPr>
          <w:rFonts w:ascii="Times New Roman" w:hAnsi="Times New Roman" w:cs="Times New Roman"/>
          <w:sz w:val="24"/>
          <w:szCs w:val="24"/>
        </w:rPr>
        <w:t>библиотеками</w:t>
      </w:r>
      <w:r w:rsidR="000323BC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4F5782" w:rsidRPr="00451B42">
        <w:rPr>
          <w:rFonts w:ascii="Times New Roman" w:hAnsi="Times New Roman" w:cs="Times New Roman"/>
          <w:sz w:val="24"/>
          <w:szCs w:val="24"/>
        </w:rPr>
        <w:t xml:space="preserve"> </w:t>
      </w:r>
      <w:r w:rsidR="000323BC">
        <w:rPr>
          <w:rFonts w:ascii="Times New Roman" w:hAnsi="Times New Roman" w:cs="Times New Roman"/>
          <w:sz w:val="24"/>
          <w:szCs w:val="24"/>
        </w:rPr>
        <w:t xml:space="preserve">в рамках начала </w:t>
      </w:r>
      <w:r w:rsidR="005936A0">
        <w:rPr>
          <w:rFonts w:ascii="Times New Roman" w:hAnsi="Times New Roman" w:cs="Times New Roman"/>
          <w:sz w:val="24"/>
          <w:szCs w:val="24"/>
        </w:rPr>
        <w:t>реализации корпоративного проекта</w:t>
      </w:r>
      <w:r w:rsidR="004F5782" w:rsidRPr="00451B42">
        <w:rPr>
          <w:rFonts w:ascii="Times New Roman" w:hAnsi="Times New Roman" w:cs="Times New Roman"/>
          <w:sz w:val="24"/>
          <w:szCs w:val="24"/>
        </w:rPr>
        <w:t xml:space="preserve"> </w:t>
      </w:r>
      <w:r w:rsidR="004F5782" w:rsidRPr="00451B4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-</w:t>
      </w:r>
      <w:r w:rsidR="004F57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0323B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«</w:t>
      </w:r>
      <w:r w:rsidR="004F5782" w:rsidRPr="00451B4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Сводный каталог</w:t>
      </w:r>
      <w:r w:rsidR="000323B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общедоступных библиотек Выборгского района».</w:t>
      </w:r>
      <w:r w:rsidR="004F5782" w:rsidRPr="00451B4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4F5782" w:rsidRPr="00071B54" w:rsidRDefault="004F5782" w:rsidP="006E080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800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6E0800">
        <w:rPr>
          <w:rFonts w:ascii="Times New Roman" w:hAnsi="Times New Roman" w:cs="Times New Roman"/>
          <w:sz w:val="24"/>
          <w:szCs w:val="24"/>
        </w:rPr>
        <w:t xml:space="preserve"> </w:t>
      </w:r>
      <w:r w:rsidRPr="00071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Видовой состав фонда муници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071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альных библиотек</w:t>
      </w:r>
    </w:p>
    <w:p w:rsidR="004F5782" w:rsidRPr="009C1603" w:rsidRDefault="000E33E3" w:rsidP="006E0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часть библиотечного фонда</w:t>
      </w:r>
      <w:r w:rsidR="004F5782">
        <w:rPr>
          <w:rFonts w:ascii="Times New Roman" w:hAnsi="Times New Roman" w:cs="Times New Roman"/>
          <w:sz w:val="24"/>
          <w:szCs w:val="24"/>
        </w:rPr>
        <w:t xml:space="preserve"> - </w:t>
      </w:r>
      <w:r w:rsidR="004F5782" w:rsidRPr="00071B54">
        <w:rPr>
          <w:rFonts w:ascii="Times New Roman" w:hAnsi="Times New Roman" w:cs="Times New Roman"/>
          <w:sz w:val="24"/>
          <w:szCs w:val="24"/>
        </w:rPr>
        <w:t>это документы</w:t>
      </w:r>
      <w:r w:rsidR="004F5782">
        <w:rPr>
          <w:rFonts w:ascii="Times New Roman" w:hAnsi="Times New Roman" w:cs="Times New Roman"/>
          <w:sz w:val="24"/>
          <w:szCs w:val="24"/>
        </w:rPr>
        <w:t xml:space="preserve"> на бумажных традиционных носителях </w:t>
      </w:r>
      <w:r w:rsidR="004F5782" w:rsidRPr="00071B54">
        <w:rPr>
          <w:rFonts w:ascii="Times New Roman" w:hAnsi="Times New Roman" w:cs="Times New Roman"/>
          <w:sz w:val="24"/>
          <w:szCs w:val="24"/>
        </w:rPr>
        <w:t>–</w:t>
      </w:r>
      <w:r w:rsidR="004F5782">
        <w:rPr>
          <w:rFonts w:ascii="Times New Roman" w:hAnsi="Times New Roman" w:cs="Times New Roman"/>
          <w:sz w:val="24"/>
          <w:szCs w:val="24"/>
        </w:rPr>
        <w:t xml:space="preserve"> </w:t>
      </w:r>
      <w:r w:rsidR="004F5782" w:rsidRPr="00071B54">
        <w:rPr>
          <w:rFonts w:ascii="Times New Roman" w:hAnsi="Times New Roman" w:cs="Times New Roman"/>
          <w:sz w:val="24"/>
          <w:szCs w:val="24"/>
        </w:rPr>
        <w:t>9</w:t>
      </w:r>
      <w:r w:rsidR="004F5782">
        <w:rPr>
          <w:rFonts w:ascii="Times New Roman" w:hAnsi="Times New Roman" w:cs="Times New Roman"/>
          <w:sz w:val="24"/>
          <w:szCs w:val="24"/>
        </w:rPr>
        <w:t>7</w:t>
      </w:r>
      <w:r w:rsidR="004F5782" w:rsidRPr="00071B54">
        <w:rPr>
          <w:rFonts w:ascii="Times New Roman" w:hAnsi="Times New Roman" w:cs="Times New Roman"/>
          <w:sz w:val="24"/>
          <w:szCs w:val="24"/>
        </w:rPr>
        <w:t>,3% (</w:t>
      </w:r>
      <w:r w:rsidR="004F5782">
        <w:rPr>
          <w:rFonts w:ascii="Times New Roman" w:hAnsi="Times New Roman" w:cs="Times New Roman"/>
          <w:sz w:val="24"/>
          <w:szCs w:val="24"/>
        </w:rPr>
        <w:t>940 193</w:t>
      </w:r>
      <w:r w:rsidR="004F5782" w:rsidRPr="00071B5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F5782">
        <w:rPr>
          <w:rFonts w:ascii="Times New Roman" w:hAnsi="Times New Roman" w:cs="Times New Roman"/>
          <w:sz w:val="24"/>
          <w:szCs w:val="24"/>
        </w:rPr>
        <w:t>а</w:t>
      </w:r>
      <w:r w:rsidR="006E0800">
        <w:rPr>
          <w:rFonts w:ascii="Times New Roman" w:hAnsi="Times New Roman" w:cs="Times New Roman"/>
          <w:sz w:val="24"/>
          <w:szCs w:val="24"/>
        </w:rPr>
        <w:t xml:space="preserve">), электронные документы на съемных </w:t>
      </w:r>
      <w:r w:rsidR="004F5782" w:rsidRPr="00071B54">
        <w:rPr>
          <w:rFonts w:ascii="Times New Roman" w:hAnsi="Times New Roman" w:cs="Times New Roman"/>
          <w:sz w:val="24"/>
          <w:szCs w:val="24"/>
        </w:rPr>
        <w:t>носителях составляют 0,6%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82" w:rsidRPr="00071B54">
        <w:rPr>
          <w:rFonts w:ascii="Times New Roman" w:hAnsi="Times New Roman" w:cs="Times New Roman"/>
          <w:sz w:val="24"/>
          <w:szCs w:val="24"/>
        </w:rPr>
        <w:t>(5795 экземпляров), на других видах носи</w:t>
      </w:r>
      <w:r>
        <w:rPr>
          <w:rFonts w:ascii="Times New Roman" w:hAnsi="Times New Roman" w:cs="Times New Roman"/>
          <w:sz w:val="24"/>
          <w:szCs w:val="24"/>
        </w:rPr>
        <w:t xml:space="preserve">телей: </w:t>
      </w:r>
      <w:r w:rsidR="004F5782">
        <w:rPr>
          <w:rFonts w:ascii="Times New Roman" w:hAnsi="Times New Roman" w:cs="Times New Roman"/>
          <w:sz w:val="24"/>
          <w:szCs w:val="24"/>
        </w:rPr>
        <w:t>1,1% (10 723 экземпляра).</w:t>
      </w:r>
    </w:p>
    <w:p w:rsidR="004F5782" w:rsidRPr="009C1603" w:rsidRDefault="000E33E3" w:rsidP="006E0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95">
        <w:rPr>
          <w:rFonts w:ascii="Times New Roman" w:hAnsi="Times New Roman" w:cs="Times New Roman"/>
          <w:sz w:val="24"/>
          <w:szCs w:val="24"/>
        </w:rPr>
        <w:t>Растет</w:t>
      </w:r>
      <w:r w:rsidR="004F5782" w:rsidRPr="00FD0895">
        <w:rPr>
          <w:rFonts w:ascii="Times New Roman" w:hAnsi="Times New Roman" w:cs="Times New Roman"/>
          <w:sz w:val="24"/>
          <w:szCs w:val="24"/>
        </w:rPr>
        <w:t xml:space="preserve"> инте</w:t>
      </w:r>
      <w:r w:rsidRPr="00FD0895">
        <w:rPr>
          <w:rFonts w:ascii="Times New Roman" w:hAnsi="Times New Roman" w:cs="Times New Roman"/>
          <w:sz w:val="24"/>
          <w:szCs w:val="24"/>
        </w:rPr>
        <w:t>рес</w:t>
      </w:r>
      <w:r w:rsidR="004F5782" w:rsidRPr="00FD0895">
        <w:rPr>
          <w:rFonts w:ascii="Times New Roman" w:hAnsi="Times New Roman" w:cs="Times New Roman"/>
          <w:sz w:val="24"/>
          <w:szCs w:val="24"/>
        </w:rPr>
        <w:t xml:space="preserve"> к электронным изданиям </w:t>
      </w:r>
      <w:r w:rsidR="00FD0895" w:rsidRPr="00FD0895">
        <w:rPr>
          <w:rFonts w:ascii="Times New Roman" w:hAnsi="Times New Roman" w:cs="Times New Roman"/>
          <w:sz w:val="24"/>
          <w:szCs w:val="24"/>
        </w:rPr>
        <w:t>электронно-библиотечной системы «</w:t>
      </w:r>
      <w:r w:rsidR="004F5782" w:rsidRPr="00FD0895">
        <w:rPr>
          <w:rFonts w:ascii="Times New Roman" w:hAnsi="Times New Roman" w:cs="Times New Roman"/>
          <w:sz w:val="24"/>
          <w:szCs w:val="24"/>
        </w:rPr>
        <w:t>ЛитРес</w:t>
      </w:r>
      <w:r w:rsidR="00FD0895" w:rsidRPr="00FD0895">
        <w:rPr>
          <w:rFonts w:ascii="Times New Roman" w:hAnsi="Times New Roman" w:cs="Times New Roman"/>
          <w:sz w:val="24"/>
          <w:szCs w:val="24"/>
        </w:rPr>
        <w:t>»</w:t>
      </w:r>
      <w:r w:rsidR="004F5782" w:rsidRPr="00FD0895">
        <w:rPr>
          <w:rFonts w:ascii="Times New Roman" w:hAnsi="Times New Roman" w:cs="Times New Roman"/>
          <w:sz w:val="24"/>
          <w:szCs w:val="24"/>
        </w:rPr>
        <w:t xml:space="preserve">, активно </w:t>
      </w:r>
      <w:r w:rsidR="00FD0895" w:rsidRPr="00FD0895">
        <w:rPr>
          <w:rFonts w:ascii="Times New Roman" w:hAnsi="Times New Roman" w:cs="Times New Roman"/>
          <w:sz w:val="24"/>
          <w:szCs w:val="24"/>
        </w:rPr>
        <w:t xml:space="preserve">используется как приложении «Читай» и </w:t>
      </w:r>
      <w:r w:rsidR="004F5782" w:rsidRPr="00FD0895">
        <w:rPr>
          <w:rFonts w:ascii="Times New Roman" w:hAnsi="Times New Roman" w:cs="Times New Roman"/>
          <w:sz w:val="24"/>
          <w:szCs w:val="24"/>
        </w:rPr>
        <w:t>«Слушай».</w:t>
      </w:r>
      <w:r w:rsidR="004F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82" w:rsidRPr="00071B54" w:rsidRDefault="004F5782" w:rsidP="006E0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B54">
        <w:rPr>
          <w:rFonts w:ascii="Times New Roman" w:hAnsi="Times New Roman" w:cs="Times New Roman"/>
          <w:sz w:val="24"/>
          <w:szCs w:val="24"/>
          <w:lang w:eastAsia="ru-RU"/>
        </w:rPr>
        <w:t>Сотрудники библиотек систематически проводя</w:t>
      </w:r>
      <w:r w:rsidR="005A11A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1B54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фонда своих библиотек, </w:t>
      </w:r>
      <w:r w:rsidR="00662E4B">
        <w:rPr>
          <w:rFonts w:ascii="Times New Roman" w:hAnsi="Times New Roman" w:cs="Times New Roman"/>
          <w:sz w:val="24"/>
          <w:szCs w:val="24"/>
          <w:lang w:eastAsia="ru-RU"/>
        </w:rPr>
        <w:t xml:space="preserve">изучают </w:t>
      </w:r>
      <w:r w:rsidRPr="00071B54">
        <w:rPr>
          <w:rFonts w:ascii="Times New Roman" w:hAnsi="Times New Roman" w:cs="Times New Roman"/>
          <w:sz w:val="24"/>
          <w:szCs w:val="24"/>
          <w:lang w:eastAsia="ru-RU"/>
        </w:rPr>
        <w:t>рейтинги самых читаемых книг на сайтах издатель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 и книготорговых организаций, в</w:t>
      </w:r>
      <w:r w:rsidR="006E0800">
        <w:rPr>
          <w:rFonts w:ascii="Times New Roman" w:hAnsi="Times New Roman" w:cs="Times New Roman"/>
          <w:sz w:val="24"/>
          <w:szCs w:val="24"/>
          <w:lang w:eastAsia="ru-RU"/>
        </w:rPr>
        <w:t xml:space="preserve">ыявляя литературу и определяя соответствие </w:t>
      </w:r>
      <w:r w:rsidRPr="00071B54">
        <w:rPr>
          <w:rFonts w:ascii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71B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 </w:t>
      </w:r>
      <w:r w:rsidRPr="00071B54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интересам своих читателей. </w:t>
      </w:r>
      <w:r w:rsidRPr="00011DAB">
        <w:rPr>
          <w:rFonts w:ascii="Times New Roman" w:hAnsi="Times New Roman" w:cs="Times New Roman"/>
          <w:sz w:val="24"/>
          <w:szCs w:val="24"/>
        </w:rPr>
        <w:t>Анализируются не только запросы читателей, но и отказы на запрашиваемую литературу</w:t>
      </w:r>
      <w:r w:rsidR="00662E4B">
        <w:rPr>
          <w:rFonts w:ascii="Times New Roman" w:hAnsi="Times New Roman" w:cs="Times New Roman"/>
          <w:sz w:val="24"/>
          <w:szCs w:val="24"/>
        </w:rPr>
        <w:t>. Б</w:t>
      </w:r>
      <w:r w:rsidRPr="00011DAB">
        <w:rPr>
          <w:rFonts w:ascii="Times New Roman" w:hAnsi="Times New Roman" w:cs="Times New Roman"/>
          <w:sz w:val="24"/>
          <w:szCs w:val="24"/>
        </w:rPr>
        <w:t xml:space="preserve">иблиотеки </w:t>
      </w:r>
      <w:r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011DAB">
        <w:rPr>
          <w:rFonts w:ascii="Times New Roman" w:hAnsi="Times New Roman" w:cs="Times New Roman"/>
          <w:sz w:val="24"/>
          <w:szCs w:val="24"/>
        </w:rPr>
        <w:t>стремятся укомплектовать свой фонд качественной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DAB">
        <w:rPr>
          <w:rFonts w:ascii="Times New Roman" w:hAnsi="Times New Roman" w:cs="Times New Roman"/>
          <w:sz w:val="24"/>
          <w:szCs w:val="24"/>
        </w:rPr>
        <w:t xml:space="preserve"> </w:t>
      </w:r>
      <w:r w:rsidRPr="00011DAB">
        <w:t xml:space="preserve"> </w:t>
      </w:r>
      <w:r w:rsidRPr="00071B54">
        <w:rPr>
          <w:rFonts w:ascii="Times New Roman" w:hAnsi="Times New Roman" w:cs="Times New Roman"/>
          <w:sz w:val="24"/>
          <w:szCs w:val="24"/>
        </w:rPr>
        <w:t>Совокупный фонд библиотек Выборгского района в течение последних лет, по отраслевому составу серьезных изменений не претерпел</w:t>
      </w:r>
      <w:r w:rsidR="00FD0895">
        <w:rPr>
          <w:rFonts w:ascii="Times New Roman" w:hAnsi="Times New Roman" w:cs="Times New Roman"/>
          <w:sz w:val="24"/>
          <w:szCs w:val="24"/>
        </w:rPr>
        <w:t>, п</w:t>
      </w:r>
      <w:r w:rsidRPr="00071B54">
        <w:rPr>
          <w:rFonts w:ascii="Times New Roman" w:hAnsi="Times New Roman" w:cs="Times New Roman"/>
          <w:sz w:val="24"/>
          <w:szCs w:val="24"/>
        </w:rPr>
        <w:t xml:space="preserve">риоритетом в комплектовании остается художественная взрослая и детская литература, литература по педагогике и </w:t>
      </w:r>
      <w:r w:rsidR="006E0800">
        <w:rPr>
          <w:rFonts w:ascii="Times New Roman" w:hAnsi="Times New Roman" w:cs="Times New Roman"/>
          <w:sz w:val="24"/>
          <w:szCs w:val="24"/>
        </w:rPr>
        <w:t>психологии, а так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071B54">
        <w:rPr>
          <w:rFonts w:ascii="Times New Roman" w:hAnsi="Times New Roman" w:cs="Times New Roman"/>
          <w:sz w:val="24"/>
          <w:szCs w:val="24"/>
        </w:rPr>
        <w:t>краеведческая литература.</w:t>
      </w:r>
    </w:p>
    <w:p w:rsidR="004F5782" w:rsidRPr="00BC4FBF" w:rsidRDefault="004F5782" w:rsidP="006E08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55086" cy="2089404"/>
            <wp:effectExtent l="12192" t="6096" r="8382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5782" w:rsidRPr="009C1603" w:rsidRDefault="006F49D6" w:rsidP="006E0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9D6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началом работы в проекте «Сводный электронный каталог общедоступных библиотек Выборгского района» - проверкой библиотечного фонда в </w:t>
      </w:r>
      <w:r w:rsidR="004F5782" w:rsidRPr="006F49D6">
        <w:rPr>
          <w:rFonts w:ascii="Times New Roman" w:hAnsi="Times New Roman" w:cs="Times New Roman"/>
          <w:sz w:val="24"/>
          <w:szCs w:val="24"/>
        </w:rPr>
        <w:t>2019 году показатель документообеспеченности умен</w:t>
      </w:r>
      <w:r w:rsidR="006E0800">
        <w:rPr>
          <w:rFonts w:ascii="Times New Roman" w:hAnsi="Times New Roman" w:cs="Times New Roman"/>
          <w:sz w:val="24"/>
          <w:szCs w:val="24"/>
        </w:rPr>
        <w:t xml:space="preserve">ьшился, произошло это </w:t>
      </w:r>
      <w:r w:rsidR="004F5782" w:rsidRPr="006F49D6">
        <w:rPr>
          <w:rFonts w:ascii="Times New Roman" w:hAnsi="Times New Roman" w:cs="Times New Roman"/>
          <w:sz w:val="24"/>
          <w:szCs w:val="24"/>
        </w:rPr>
        <w:t xml:space="preserve">по причине уменьшения объема фонда за счет увеличения выбытия и </w:t>
      </w:r>
      <w:r w:rsidRPr="006F49D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F5782" w:rsidRPr="006F49D6">
        <w:rPr>
          <w:rFonts w:ascii="Times New Roman" w:hAnsi="Times New Roman" w:cs="Times New Roman"/>
          <w:sz w:val="24"/>
          <w:szCs w:val="24"/>
        </w:rPr>
        <w:t xml:space="preserve">4,5, </w:t>
      </w:r>
      <w:r w:rsidRPr="006F49D6">
        <w:rPr>
          <w:rFonts w:ascii="Times New Roman" w:hAnsi="Times New Roman" w:cs="Times New Roman"/>
          <w:sz w:val="24"/>
          <w:szCs w:val="24"/>
        </w:rPr>
        <w:t>(</w:t>
      </w:r>
      <w:r w:rsidR="004F5782" w:rsidRPr="006F49D6">
        <w:rPr>
          <w:rFonts w:ascii="Times New Roman" w:hAnsi="Times New Roman" w:cs="Times New Roman"/>
          <w:sz w:val="24"/>
          <w:szCs w:val="24"/>
        </w:rPr>
        <w:t xml:space="preserve">2018 </w:t>
      </w:r>
      <w:r w:rsidRPr="006F49D6">
        <w:rPr>
          <w:rFonts w:ascii="Times New Roman" w:hAnsi="Times New Roman" w:cs="Times New Roman"/>
          <w:sz w:val="24"/>
          <w:szCs w:val="24"/>
        </w:rPr>
        <w:t xml:space="preserve">г. </w:t>
      </w:r>
      <w:r w:rsidR="004F5782" w:rsidRPr="006F49D6">
        <w:rPr>
          <w:rFonts w:ascii="Times New Roman" w:hAnsi="Times New Roman" w:cs="Times New Roman"/>
          <w:sz w:val="24"/>
          <w:szCs w:val="24"/>
        </w:rPr>
        <w:t>5,2</w:t>
      </w:r>
      <w:r w:rsidR="003C4D68" w:rsidRPr="006F49D6">
        <w:rPr>
          <w:rFonts w:ascii="Times New Roman" w:hAnsi="Times New Roman" w:cs="Times New Roman"/>
          <w:sz w:val="24"/>
          <w:szCs w:val="24"/>
        </w:rPr>
        <w:t xml:space="preserve"> экземпляра на 1 жителя</w:t>
      </w:r>
      <w:r w:rsidRPr="006F49D6">
        <w:rPr>
          <w:rFonts w:ascii="Times New Roman" w:hAnsi="Times New Roman" w:cs="Times New Roman"/>
          <w:sz w:val="24"/>
          <w:szCs w:val="24"/>
        </w:rPr>
        <w:t>)</w:t>
      </w:r>
      <w:r w:rsidR="004F5782" w:rsidRPr="006F49D6">
        <w:rPr>
          <w:rFonts w:ascii="Times New Roman" w:hAnsi="Times New Roman" w:cs="Times New Roman"/>
          <w:sz w:val="24"/>
          <w:szCs w:val="24"/>
        </w:rPr>
        <w:t>.</w:t>
      </w:r>
    </w:p>
    <w:p w:rsidR="004F5782" w:rsidRPr="00910B6B" w:rsidRDefault="006E0800" w:rsidP="006E0800">
      <w:pPr>
        <w:pStyle w:val="a3"/>
        <w:numPr>
          <w:ilvl w:val="1"/>
          <w:numId w:val="15"/>
        </w:numPr>
        <w:tabs>
          <w:tab w:val="left" w:pos="0"/>
          <w:tab w:val="left" w:pos="567"/>
          <w:tab w:val="left" w:pos="1347"/>
        </w:tabs>
        <w:spacing w:line="276" w:lineRule="auto"/>
        <w:ind w:right="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4F5782" w:rsidRPr="00910B6B">
        <w:rPr>
          <w:rFonts w:ascii="Times New Roman" w:hAnsi="Times New Roman" w:cs="Times New Roman"/>
          <w:b/>
          <w:i/>
          <w:sz w:val="24"/>
          <w:szCs w:val="24"/>
          <w:lang w:val="ru-RU"/>
        </w:rPr>
        <w:t>Движение совокупного фонда муниципальных библиотек, в т.ч. по видам документов</w:t>
      </w:r>
    </w:p>
    <w:p w:rsidR="004F5782" w:rsidRPr="000E1069" w:rsidRDefault="004F5782" w:rsidP="006E0800">
      <w:pPr>
        <w:pStyle w:val="a3"/>
        <w:numPr>
          <w:ilvl w:val="2"/>
          <w:numId w:val="15"/>
        </w:numPr>
        <w:tabs>
          <w:tab w:val="left" w:pos="0"/>
          <w:tab w:val="left" w:pos="567"/>
          <w:tab w:val="left" w:pos="1422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1B54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Поступления в фонды муниципальных</w:t>
      </w:r>
      <w:r w:rsidRPr="00071B54">
        <w:rPr>
          <w:rFonts w:ascii="Times New Roman" w:hAnsi="Times New Roman" w:cs="Times New Roman"/>
          <w:b/>
          <w:i/>
          <w:spacing w:val="-16"/>
          <w:sz w:val="24"/>
          <w:szCs w:val="24"/>
          <w:lang w:val="ru-RU"/>
        </w:rPr>
        <w:t xml:space="preserve"> </w:t>
      </w:r>
      <w:r w:rsidRPr="00071B54">
        <w:rPr>
          <w:rFonts w:ascii="Times New Roman" w:hAnsi="Times New Roman" w:cs="Times New Roman"/>
          <w:b/>
          <w:i/>
          <w:sz w:val="24"/>
          <w:szCs w:val="24"/>
          <w:lang w:val="ru-RU"/>
        </w:rPr>
        <w:t>библиотек:</w:t>
      </w:r>
      <w:r w:rsidR="006F49D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F49D6">
        <w:rPr>
          <w:rFonts w:ascii="Times New Roman" w:hAnsi="Times New Roman" w:cs="Times New Roman"/>
          <w:sz w:val="24"/>
          <w:szCs w:val="24"/>
          <w:lang w:val="ru-RU" w:eastAsia="ru-RU"/>
        </w:rPr>
        <w:t>34</w:t>
      </w:r>
      <w:r w:rsidR="006F49D6" w:rsidRPr="006F49D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49D6">
        <w:rPr>
          <w:rFonts w:ascii="Times New Roman" w:hAnsi="Times New Roman" w:cs="Times New Roman"/>
          <w:sz w:val="24"/>
          <w:szCs w:val="24"/>
          <w:lang w:val="ru-RU" w:eastAsia="ru-RU"/>
        </w:rPr>
        <w:t>089</w:t>
      </w:r>
      <w:r w:rsidRPr="006F49D6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</w:t>
      </w:r>
      <w:r w:rsidR="006E08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0800">
        <w:rPr>
          <w:rFonts w:ascii="Times New Roman" w:hAnsi="Times New Roman" w:cs="Times New Roman"/>
          <w:sz w:val="24"/>
          <w:szCs w:val="24"/>
          <w:lang w:val="ru-RU"/>
        </w:rPr>
        <w:t>докумен</w:t>
      </w:r>
      <w:r w:rsidR="006E0800">
        <w:rPr>
          <w:rFonts w:ascii="Times New Roman" w:hAnsi="Times New Roman" w:cs="Times New Roman"/>
          <w:sz w:val="24"/>
          <w:szCs w:val="24"/>
          <w:lang w:val="ru-RU"/>
        </w:rPr>
        <w:t xml:space="preserve">тов, что на 6355 - экземпляров </w:t>
      </w:r>
      <w:r w:rsidRPr="006E0800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 больше, чем в 2018 году. </w:t>
      </w:r>
      <w:r w:rsidRPr="00B7465F">
        <w:rPr>
          <w:rFonts w:ascii="Times New Roman" w:hAnsi="Times New Roman" w:cs="Times New Roman"/>
          <w:sz w:val="24"/>
          <w:szCs w:val="24"/>
          <w:lang w:val="ru-RU"/>
        </w:rPr>
        <w:t xml:space="preserve">При рекомендуемом </w:t>
      </w:r>
      <w:r w:rsidR="00B46505" w:rsidRPr="00B7465F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библиотечной ассоциацией </w:t>
      </w:r>
      <w:r w:rsidRPr="00B7465F">
        <w:rPr>
          <w:rFonts w:ascii="Times New Roman" w:hAnsi="Times New Roman" w:cs="Times New Roman"/>
          <w:sz w:val="24"/>
          <w:szCs w:val="24"/>
          <w:lang w:val="ru-RU"/>
        </w:rPr>
        <w:t xml:space="preserve">нормативе </w:t>
      </w:r>
      <w:r w:rsidR="00B3270A" w:rsidRPr="00B746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7465F">
        <w:rPr>
          <w:rFonts w:ascii="Times New Roman" w:hAnsi="Times New Roman" w:cs="Times New Roman"/>
          <w:sz w:val="24"/>
          <w:szCs w:val="24"/>
          <w:lang w:val="ru-RU"/>
        </w:rPr>
        <w:t xml:space="preserve">250 экземпляров на тысячу жителей, исходя из численности населения Выборгского района, объем новых поступлений для публичных библиотек района должен составлять 50 250 экземпляров. </w:t>
      </w:r>
      <w:r w:rsidRPr="006E0800">
        <w:rPr>
          <w:rFonts w:ascii="Times New Roman" w:hAnsi="Times New Roman" w:cs="Times New Roman"/>
          <w:sz w:val="24"/>
          <w:szCs w:val="24"/>
          <w:lang w:val="ru-RU"/>
        </w:rPr>
        <w:t xml:space="preserve">Процент выполнения норматива на комплектование составил в </w:t>
      </w:r>
      <w:r w:rsidR="006E0800" w:rsidRPr="006E0800">
        <w:rPr>
          <w:rFonts w:ascii="Times New Roman" w:hAnsi="Times New Roman" w:cs="Times New Roman"/>
          <w:sz w:val="24"/>
          <w:szCs w:val="24"/>
          <w:lang w:val="ru-RU"/>
        </w:rPr>
        <w:t>2019 году 68 % (55% - 2018 г.,</w:t>
      </w:r>
      <w:r w:rsidRPr="006E0800">
        <w:rPr>
          <w:rFonts w:ascii="Times New Roman" w:hAnsi="Times New Roman" w:cs="Times New Roman"/>
          <w:sz w:val="24"/>
          <w:szCs w:val="24"/>
          <w:lang w:val="ru-RU"/>
        </w:rPr>
        <w:t xml:space="preserve"> 56%- 2017г.), что на 13 % больше чем в прошлом году.</w:t>
      </w:r>
    </w:p>
    <w:p w:rsidR="007B60E0" w:rsidRDefault="007B60E0" w:rsidP="000E1069">
      <w:pPr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0E1069" w:rsidRPr="000E1069" w:rsidRDefault="000E1069" w:rsidP="000E1069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0E1069">
        <w:rPr>
          <w:rFonts w:ascii="Times New Roman" w:hAnsi="Times New Roman" w:cs="Times New Roman"/>
          <w:i/>
          <w:sz w:val="24"/>
          <w:szCs w:val="24"/>
        </w:rPr>
        <w:t xml:space="preserve">Пополнение библиотечного фонда </w:t>
      </w:r>
    </w:p>
    <w:tbl>
      <w:tblPr>
        <w:tblW w:w="10207" w:type="dxa"/>
        <w:tblInd w:w="-601" w:type="dxa"/>
        <w:tblLook w:val="04A0"/>
      </w:tblPr>
      <w:tblGrid>
        <w:gridCol w:w="2637"/>
        <w:gridCol w:w="960"/>
        <w:gridCol w:w="960"/>
        <w:gridCol w:w="1070"/>
        <w:gridCol w:w="810"/>
        <w:gridCol w:w="1400"/>
        <w:gridCol w:w="2370"/>
      </w:tblGrid>
      <w:tr w:rsidR="000E1069" w:rsidRPr="005E5897" w:rsidTr="007B60E0">
        <w:trPr>
          <w:trHeight w:val="441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(+/-)</w:t>
            </w:r>
          </w:p>
        </w:tc>
      </w:tr>
      <w:tr w:rsidR="000E1069" w:rsidRPr="005E5897" w:rsidTr="007B60E0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4797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-554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«Город Выборг»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7258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«Высоцкое городское поселение»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-372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«Гончаровское сельское поселение» - 6 библиотек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«Каменногорское городское поселение» - 5 библиотека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-274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«Полянское сельское поселение»-4 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-242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-176</w:t>
            </w:r>
          </w:p>
        </w:tc>
        <w:tc>
          <w:tcPr>
            <w:tcW w:w="1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23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5E5897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-818</w:t>
            </w:r>
          </w:p>
        </w:tc>
      </w:tr>
      <w:tr w:rsidR="000E1069" w:rsidRPr="005E5897" w:rsidTr="0081795A">
        <w:trPr>
          <w:trHeight w:val="441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28044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27756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-310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34089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69" w:rsidRPr="005E5897" w:rsidRDefault="000E1069" w:rsidP="007B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5E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6355</w:t>
            </w:r>
          </w:p>
        </w:tc>
      </w:tr>
    </w:tbl>
    <w:p w:rsidR="000E1069" w:rsidRPr="006E0800" w:rsidRDefault="000E1069" w:rsidP="007B60E0">
      <w:pPr>
        <w:pStyle w:val="a3"/>
        <w:tabs>
          <w:tab w:val="left" w:pos="0"/>
          <w:tab w:val="left" w:pos="567"/>
          <w:tab w:val="left" w:pos="1422"/>
        </w:tabs>
        <w:spacing w:line="276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F5782" w:rsidRDefault="004F5782" w:rsidP="006E08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F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B60E0">
        <w:rPr>
          <w:rFonts w:ascii="Times New Roman" w:hAnsi="Times New Roman" w:cs="Times New Roman"/>
          <w:sz w:val="24"/>
          <w:szCs w:val="24"/>
        </w:rPr>
        <w:t xml:space="preserve"> Красносельском и Селезневоском</w:t>
      </w:r>
      <w:r w:rsidRPr="002800FF">
        <w:rPr>
          <w:rFonts w:ascii="Times New Roman" w:hAnsi="Times New Roman" w:cs="Times New Roman"/>
          <w:sz w:val="24"/>
          <w:szCs w:val="24"/>
        </w:rPr>
        <w:t xml:space="preserve"> поселениях новые поступления в фонд библиотек в 2019 году состояли практически целиком из периодических изданий, при минимальном поступлении новых книг</w:t>
      </w:r>
      <w:r w:rsidR="00B3270A">
        <w:rPr>
          <w:rFonts w:ascii="Times New Roman" w:hAnsi="Times New Roman" w:cs="Times New Roman"/>
          <w:sz w:val="24"/>
          <w:szCs w:val="24"/>
        </w:rPr>
        <w:t xml:space="preserve">, </w:t>
      </w:r>
      <w:r w:rsidR="007B60E0">
        <w:rPr>
          <w:rFonts w:ascii="Times New Roman" w:hAnsi="Times New Roman" w:cs="Times New Roman"/>
          <w:sz w:val="24"/>
          <w:szCs w:val="24"/>
        </w:rPr>
        <w:t xml:space="preserve">при этом - </w:t>
      </w:r>
      <w:r w:rsidR="00B3270A">
        <w:rPr>
          <w:rFonts w:ascii="Times New Roman" w:hAnsi="Times New Roman" w:cs="Times New Roman"/>
          <w:sz w:val="24"/>
          <w:szCs w:val="24"/>
        </w:rPr>
        <w:t>большая часть из которых – дары.</w:t>
      </w:r>
      <w:r w:rsidRPr="002800FF">
        <w:rPr>
          <w:rFonts w:ascii="Times New Roman" w:hAnsi="Times New Roman" w:cs="Times New Roman"/>
          <w:sz w:val="24"/>
          <w:szCs w:val="24"/>
        </w:rPr>
        <w:t xml:space="preserve"> В целом по району количество назва</w:t>
      </w:r>
      <w:r w:rsidR="00F66609">
        <w:rPr>
          <w:rFonts w:ascii="Times New Roman" w:hAnsi="Times New Roman" w:cs="Times New Roman"/>
          <w:sz w:val="24"/>
          <w:szCs w:val="24"/>
        </w:rPr>
        <w:t>ний периодических изданий в отчетном</w:t>
      </w:r>
      <w:r w:rsidRPr="002800FF">
        <w:rPr>
          <w:rFonts w:ascii="Times New Roman" w:hAnsi="Times New Roman" w:cs="Times New Roman"/>
          <w:sz w:val="24"/>
          <w:szCs w:val="24"/>
        </w:rPr>
        <w:t xml:space="preserve"> году уменьшилось на 204 названия</w:t>
      </w:r>
      <w:r w:rsidR="003C4D6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закономерно, т.к. многие издания из-за своей нерентабельности закрываются</w:t>
      </w:r>
      <w:r w:rsidR="003D64D7">
        <w:rPr>
          <w:rFonts w:ascii="Times New Roman" w:hAnsi="Times New Roman" w:cs="Times New Roman"/>
          <w:sz w:val="24"/>
          <w:szCs w:val="24"/>
        </w:rPr>
        <w:t>.</w:t>
      </w:r>
      <w:r w:rsidRPr="002800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63" w:type="dxa"/>
        <w:tblInd w:w="-601" w:type="dxa"/>
        <w:tblLayout w:type="fixed"/>
        <w:tblLook w:val="04A0"/>
      </w:tblPr>
      <w:tblGrid>
        <w:gridCol w:w="2655"/>
        <w:gridCol w:w="656"/>
        <w:gridCol w:w="517"/>
        <w:gridCol w:w="685"/>
        <w:gridCol w:w="546"/>
        <w:gridCol w:w="753"/>
        <w:gridCol w:w="709"/>
        <w:gridCol w:w="567"/>
        <w:gridCol w:w="567"/>
        <w:gridCol w:w="576"/>
        <w:gridCol w:w="616"/>
        <w:gridCol w:w="660"/>
        <w:gridCol w:w="656"/>
      </w:tblGrid>
      <w:tr w:rsidR="003D64D7" w:rsidRPr="004C5BFF" w:rsidTr="003D64D7">
        <w:trPr>
          <w:trHeight w:val="237"/>
        </w:trPr>
        <w:tc>
          <w:tcPr>
            <w:tcW w:w="2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 Выборгского района</w:t>
            </w:r>
          </w:p>
        </w:tc>
        <w:tc>
          <w:tcPr>
            <w:tcW w:w="386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издания</w:t>
            </w:r>
          </w:p>
          <w:p w:rsidR="003D64D7" w:rsidRPr="009C300A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64D7" w:rsidRPr="004C5BFF" w:rsidTr="003D64D7">
        <w:trPr>
          <w:trHeight w:val="540"/>
        </w:trPr>
        <w:tc>
          <w:tcPr>
            <w:tcW w:w="2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3D64D7" w:rsidRPr="009C300A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64D7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газет</w:t>
            </w:r>
          </w:p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журналов</w:t>
            </w:r>
          </w:p>
        </w:tc>
      </w:tr>
      <w:tr w:rsidR="003D64D7" w:rsidRPr="004C5BFF" w:rsidTr="003D64D7">
        <w:trPr>
          <w:trHeight w:val="48"/>
        </w:trPr>
        <w:tc>
          <w:tcPr>
            <w:tcW w:w="2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4D7" w:rsidRPr="004C5BFF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+/-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+/-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D7" w:rsidRPr="009C300A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30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2019</w:t>
            </w:r>
          </w:p>
        </w:tc>
      </w:tr>
      <w:tr w:rsidR="003D64D7" w:rsidRPr="004C5BFF" w:rsidTr="003D64D7">
        <w:trPr>
          <w:trHeight w:val="44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-204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D7" w:rsidRPr="003D64D7" w:rsidRDefault="003D64D7" w:rsidP="0091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D7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</w:tr>
    </w:tbl>
    <w:p w:rsidR="003D64D7" w:rsidRPr="002800FF" w:rsidRDefault="003D64D7" w:rsidP="001F0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782" w:rsidRPr="006E0800" w:rsidRDefault="004F5782" w:rsidP="006E0800">
      <w:pPr>
        <w:pStyle w:val="a3"/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0800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Выбытие из фондов муниципальных библиотек с указанием причин исключения из</w:t>
      </w:r>
      <w:r w:rsidRPr="006E0800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 </w:t>
      </w:r>
      <w:r w:rsidRPr="006E0800">
        <w:rPr>
          <w:rFonts w:ascii="Times New Roman" w:hAnsi="Times New Roman" w:cs="Times New Roman"/>
          <w:b/>
          <w:i/>
          <w:sz w:val="24"/>
          <w:szCs w:val="24"/>
          <w:lang w:val="ru-RU"/>
        </w:rPr>
        <w:t>фонда</w:t>
      </w:r>
    </w:p>
    <w:p w:rsidR="004F5782" w:rsidRDefault="004F5782" w:rsidP="006E0800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0A">
        <w:rPr>
          <w:rFonts w:ascii="Times New Roman" w:hAnsi="Times New Roman" w:cs="Times New Roman"/>
          <w:sz w:val="24"/>
          <w:szCs w:val="24"/>
        </w:rPr>
        <w:t xml:space="preserve">Выбытие из фондов </w:t>
      </w:r>
      <w:r w:rsidR="007C53C0" w:rsidRPr="00B3270A">
        <w:rPr>
          <w:rFonts w:ascii="Times New Roman" w:hAnsi="Times New Roman" w:cs="Times New Roman"/>
          <w:sz w:val="24"/>
          <w:szCs w:val="24"/>
        </w:rPr>
        <w:t xml:space="preserve">в </w:t>
      </w:r>
      <w:r w:rsidR="006E0800">
        <w:rPr>
          <w:rFonts w:ascii="Times New Roman" w:hAnsi="Times New Roman" w:cs="Times New Roman"/>
          <w:sz w:val="24"/>
          <w:szCs w:val="24"/>
        </w:rPr>
        <w:t xml:space="preserve">2019 году увеличилось </w:t>
      </w:r>
      <w:r w:rsidRPr="00B3270A">
        <w:rPr>
          <w:rFonts w:ascii="Times New Roman" w:hAnsi="Times New Roman" w:cs="Times New Roman"/>
          <w:sz w:val="24"/>
          <w:szCs w:val="24"/>
        </w:rPr>
        <w:t>на 17 750 экземпляра по сравнению с про</w:t>
      </w:r>
      <w:r w:rsidR="00B3270A" w:rsidRPr="00B3270A">
        <w:rPr>
          <w:rFonts w:ascii="Times New Roman" w:hAnsi="Times New Roman" w:cs="Times New Roman"/>
          <w:sz w:val="24"/>
          <w:szCs w:val="24"/>
        </w:rPr>
        <w:t>шлым годом и составило 52 661э</w:t>
      </w:r>
      <w:r w:rsidRPr="00B3270A">
        <w:rPr>
          <w:rFonts w:ascii="Times New Roman" w:hAnsi="Times New Roman" w:cs="Times New Roman"/>
          <w:sz w:val="24"/>
          <w:szCs w:val="24"/>
        </w:rPr>
        <w:t>кземп</w:t>
      </w:r>
      <w:r w:rsidR="00F66609" w:rsidRPr="00B3270A">
        <w:rPr>
          <w:rFonts w:ascii="Times New Roman" w:hAnsi="Times New Roman" w:cs="Times New Roman"/>
          <w:sz w:val="24"/>
          <w:szCs w:val="24"/>
        </w:rPr>
        <w:t>ляр</w:t>
      </w:r>
      <w:r w:rsidR="00B3270A" w:rsidRPr="00B3270A">
        <w:rPr>
          <w:rFonts w:ascii="Times New Roman" w:hAnsi="Times New Roman" w:cs="Times New Roman"/>
          <w:sz w:val="24"/>
          <w:szCs w:val="24"/>
        </w:rPr>
        <w:t>ов</w:t>
      </w:r>
      <w:r w:rsidR="00F66609" w:rsidRPr="00B3270A">
        <w:rPr>
          <w:rFonts w:ascii="Times New Roman" w:hAnsi="Times New Roman" w:cs="Times New Roman"/>
          <w:sz w:val="24"/>
          <w:szCs w:val="24"/>
        </w:rPr>
        <w:t xml:space="preserve"> документов (</w:t>
      </w:r>
      <w:r w:rsidRPr="00B3270A">
        <w:rPr>
          <w:rFonts w:ascii="Times New Roman" w:hAnsi="Times New Roman" w:cs="Times New Roman"/>
          <w:sz w:val="24"/>
          <w:szCs w:val="24"/>
        </w:rPr>
        <w:t>5,6% от общего фонда</w:t>
      </w:r>
      <w:r w:rsidR="00F66609" w:rsidRPr="00B3270A">
        <w:rPr>
          <w:rFonts w:ascii="Times New Roman" w:hAnsi="Times New Roman" w:cs="Times New Roman"/>
          <w:sz w:val="24"/>
          <w:szCs w:val="24"/>
        </w:rPr>
        <w:t>)</w:t>
      </w:r>
      <w:r w:rsidRPr="00B3270A">
        <w:rPr>
          <w:rFonts w:ascii="Times New Roman" w:hAnsi="Times New Roman" w:cs="Times New Roman"/>
          <w:sz w:val="24"/>
          <w:szCs w:val="24"/>
        </w:rPr>
        <w:t xml:space="preserve">. </w:t>
      </w:r>
      <w:r w:rsidR="006E0800">
        <w:rPr>
          <w:rFonts w:ascii="Times New Roman" w:hAnsi="Times New Roman" w:cs="Times New Roman"/>
          <w:sz w:val="24"/>
          <w:szCs w:val="24"/>
        </w:rPr>
        <w:t xml:space="preserve">Объяснение: </w:t>
      </w:r>
      <w:r w:rsidRPr="00B3270A">
        <w:rPr>
          <w:rFonts w:ascii="Times New Roman" w:hAnsi="Times New Roman" w:cs="Times New Roman"/>
          <w:sz w:val="24"/>
          <w:szCs w:val="24"/>
        </w:rPr>
        <w:t xml:space="preserve">перед введением документов в сводный каталог поставлена задача </w:t>
      </w:r>
      <w:r w:rsidR="00B3270A" w:rsidRPr="00B3270A">
        <w:rPr>
          <w:rFonts w:ascii="Times New Roman" w:hAnsi="Times New Roman" w:cs="Times New Roman"/>
          <w:sz w:val="24"/>
          <w:szCs w:val="24"/>
        </w:rPr>
        <w:t>- провести сверку фонда библиотек,</w:t>
      </w:r>
      <w:r w:rsidRPr="00B3270A">
        <w:rPr>
          <w:rFonts w:ascii="Times New Roman" w:hAnsi="Times New Roman" w:cs="Times New Roman"/>
          <w:sz w:val="24"/>
          <w:szCs w:val="24"/>
        </w:rPr>
        <w:t xml:space="preserve"> вторичный отбор и произвести списание ветхой и устаревшей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5782" w:rsidRDefault="004F5782" w:rsidP="006E0800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F5">
        <w:rPr>
          <w:rFonts w:ascii="Times New Roman" w:hAnsi="Times New Roman" w:cs="Times New Roman"/>
          <w:sz w:val="24"/>
          <w:szCs w:val="24"/>
        </w:rPr>
        <w:t xml:space="preserve">Большая часть списываемых документов - печатные издания.  По ветхости списано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1776F5">
        <w:rPr>
          <w:rFonts w:ascii="Times New Roman" w:hAnsi="Times New Roman" w:cs="Times New Roman"/>
          <w:sz w:val="24"/>
          <w:szCs w:val="24"/>
        </w:rPr>
        <w:t xml:space="preserve"> %, как морально устаревшие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776F5">
        <w:rPr>
          <w:rFonts w:ascii="Times New Roman" w:hAnsi="Times New Roman" w:cs="Times New Roman"/>
          <w:sz w:val="24"/>
          <w:szCs w:val="24"/>
        </w:rPr>
        <w:t xml:space="preserve">%, по причине утраты 7 </w:t>
      </w:r>
      <w:r w:rsidRPr="002F114C">
        <w:rPr>
          <w:rFonts w:ascii="Times New Roman" w:hAnsi="Times New Roman" w:cs="Times New Roman"/>
          <w:sz w:val="24"/>
          <w:szCs w:val="24"/>
        </w:rPr>
        <w:t xml:space="preserve">% </w:t>
      </w:r>
      <w:r w:rsidR="002F114C">
        <w:rPr>
          <w:rFonts w:ascii="Times New Roman" w:hAnsi="Times New Roman" w:cs="Times New Roman"/>
          <w:sz w:val="24"/>
          <w:szCs w:val="24"/>
        </w:rPr>
        <w:t xml:space="preserve">(при этом на списываемые документы по причине «утрата» </w:t>
      </w:r>
      <w:r w:rsidRPr="002F114C">
        <w:rPr>
          <w:rFonts w:ascii="Times New Roman" w:hAnsi="Times New Roman" w:cs="Times New Roman"/>
          <w:sz w:val="24"/>
          <w:szCs w:val="24"/>
        </w:rPr>
        <w:t>составлены акты взамен утерянных, то есть ущерб полностью возмещен</w:t>
      </w:r>
      <w:r w:rsidR="002F114C">
        <w:rPr>
          <w:rFonts w:ascii="Times New Roman" w:hAnsi="Times New Roman" w:cs="Times New Roman"/>
          <w:sz w:val="24"/>
          <w:szCs w:val="24"/>
        </w:rPr>
        <w:t>)</w:t>
      </w:r>
      <w:r w:rsidRPr="002F114C">
        <w:rPr>
          <w:rFonts w:ascii="Times New Roman" w:hAnsi="Times New Roman" w:cs="Times New Roman"/>
          <w:sz w:val="24"/>
          <w:szCs w:val="24"/>
        </w:rPr>
        <w:t>.</w:t>
      </w:r>
    </w:p>
    <w:p w:rsidR="000E1069" w:rsidRPr="00CE1315" w:rsidRDefault="000E1069" w:rsidP="000E106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Выбытие из </w:t>
      </w:r>
      <w:r w:rsidRPr="00CE1315">
        <w:rPr>
          <w:rFonts w:ascii="Times New Roman" w:hAnsi="Times New Roman" w:cs="Times New Roman"/>
          <w:i/>
          <w:sz w:val="24"/>
          <w:szCs w:val="24"/>
        </w:rPr>
        <w:t xml:space="preserve">библиотечного фонда </w:t>
      </w:r>
    </w:p>
    <w:tbl>
      <w:tblPr>
        <w:tblW w:w="10632" w:type="dxa"/>
        <w:tblInd w:w="-601" w:type="dxa"/>
        <w:tblLayout w:type="fixed"/>
        <w:tblLook w:val="04A0"/>
      </w:tblPr>
      <w:tblGrid>
        <w:gridCol w:w="2269"/>
        <w:gridCol w:w="1275"/>
        <w:gridCol w:w="1134"/>
        <w:gridCol w:w="993"/>
        <w:gridCol w:w="708"/>
        <w:gridCol w:w="567"/>
        <w:gridCol w:w="851"/>
        <w:gridCol w:w="567"/>
        <w:gridCol w:w="850"/>
        <w:gridCol w:w="567"/>
        <w:gridCol w:w="851"/>
      </w:tblGrid>
      <w:tr w:rsidR="000E1069" w:rsidRPr="004C5BFF" w:rsidTr="0081795A">
        <w:trPr>
          <w:trHeight w:val="441"/>
        </w:trPr>
        <w:tc>
          <w:tcPr>
            <w:tcW w:w="2269" w:type="dxa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Выбыло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по ветхости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устаревшие по содержанию</w:t>
            </w:r>
            <w:proofErr w:type="gramEnd"/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утрата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дефектность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непрофильность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передача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печатных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аудиовизуальных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электронных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«Город Выборг»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«Высоцкое городское поселение»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«Гончаровское сельское поселение» - 6 библиотек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«Каменногорское городское поселение» - 5 библиотека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 «Красносельское сельское поселение»- 5 библиотек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«Полянское сельское поселение»-4 библиотеки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9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56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E1069" w:rsidRPr="004C5BFF" w:rsidTr="0081795A">
        <w:trPr>
          <w:trHeight w:val="4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52661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52655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</w:tbl>
    <w:p w:rsidR="000E1069" w:rsidRPr="00CE1315" w:rsidRDefault="000E1069" w:rsidP="000E1069">
      <w:pPr>
        <w:rPr>
          <w:i/>
        </w:rPr>
      </w:pPr>
    </w:p>
    <w:p w:rsidR="004F5782" w:rsidRPr="00F173EF" w:rsidRDefault="004F5782" w:rsidP="00F173EF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173EF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и оценка состояния и использования фондов библиотек</w:t>
      </w:r>
    </w:p>
    <w:p w:rsidR="004F5782" w:rsidRDefault="004F5782" w:rsidP="001F03B3">
      <w:pPr>
        <w:pStyle w:val="a3"/>
        <w:spacing w:line="276" w:lineRule="auto"/>
        <w:ind w:left="576"/>
        <w:rPr>
          <w:sz w:val="24"/>
          <w:szCs w:val="24"/>
          <w:lang w:val="ru-RU"/>
        </w:rPr>
      </w:pPr>
    </w:p>
    <w:p w:rsidR="002F114C" w:rsidRDefault="004F5782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14C">
        <w:rPr>
          <w:rFonts w:ascii="Times New Roman" w:hAnsi="Times New Roman" w:cs="Times New Roman"/>
          <w:sz w:val="24"/>
          <w:szCs w:val="24"/>
        </w:rPr>
        <w:t>По рекомендации ИФЛА для обеспечения эффективности пользования фондом библиотеки необходимо его постоянное обновление: 5-10% фондов должны составлять издания последних 2-х лет. В этом году библиотеки Выборгского района вышли на этот показатель, т.к</w:t>
      </w:r>
      <w:r w:rsidR="00D36CA0" w:rsidRPr="002F114C">
        <w:rPr>
          <w:rFonts w:ascii="Times New Roman" w:hAnsi="Times New Roman" w:cs="Times New Roman"/>
          <w:sz w:val="24"/>
          <w:szCs w:val="24"/>
        </w:rPr>
        <w:t>.</w:t>
      </w:r>
      <w:r w:rsidRPr="002F114C">
        <w:rPr>
          <w:rFonts w:ascii="Times New Roman" w:hAnsi="Times New Roman" w:cs="Times New Roman"/>
          <w:sz w:val="24"/>
          <w:szCs w:val="24"/>
        </w:rPr>
        <w:t xml:space="preserve"> увеличилось поступление и произведено списание ветхой и устаревшей литературы. </w:t>
      </w:r>
    </w:p>
    <w:p w:rsidR="000E1069" w:rsidRDefault="000E1069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782" w:rsidRPr="00AA77EC" w:rsidRDefault="004F5782" w:rsidP="00F173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3EF">
        <w:rPr>
          <w:rFonts w:ascii="Times New Roman" w:hAnsi="Times New Roman" w:cs="Times New Roman"/>
          <w:b/>
          <w:i/>
          <w:sz w:val="24"/>
          <w:szCs w:val="24"/>
        </w:rPr>
        <w:t>4.5</w:t>
      </w:r>
      <w:r w:rsidR="00F173EF" w:rsidRPr="00F173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A7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C">
        <w:rPr>
          <w:rFonts w:ascii="Times New Roman" w:hAnsi="Times New Roman" w:cs="Times New Roman"/>
          <w:b/>
          <w:i/>
          <w:sz w:val="24"/>
          <w:szCs w:val="24"/>
        </w:rPr>
        <w:t>Финансирование комплектования (объемы, основные</w:t>
      </w:r>
      <w:r w:rsidRPr="00AA77EC">
        <w:rPr>
          <w:rFonts w:ascii="Times New Roman" w:hAnsi="Times New Roman" w:cs="Times New Roman"/>
          <w:b/>
          <w:i/>
          <w:spacing w:val="-21"/>
          <w:sz w:val="24"/>
          <w:szCs w:val="24"/>
        </w:rPr>
        <w:t xml:space="preserve"> </w:t>
      </w:r>
      <w:r w:rsidRPr="00AA77EC">
        <w:rPr>
          <w:rFonts w:ascii="Times New Roman" w:hAnsi="Times New Roman" w:cs="Times New Roman"/>
          <w:b/>
          <w:i/>
          <w:sz w:val="24"/>
          <w:szCs w:val="24"/>
        </w:rPr>
        <w:t>источники).</w:t>
      </w:r>
    </w:p>
    <w:p w:rsidR="004F5782" w:rsidRDefault="004F5782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D55">
        <w:rPr>
          <w:rFonts w:ascii="Times New Roman" w:hAnsi="Times New Roman" w:cs="Times New Roman"/>
          <w:sz w:val="24"/>
          <w:szCs w:val="24"/>
        </w:rPr>
        <w:t>Израсходовано на комплектование всего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F1D55">
        <w:rPr>
          <w:rFonts w:ascii="Times New Roman" w:hAnsi="Times New Roman" w:cs="Times New Roman"/>
          <w:sz w:val="24"/>
          <w:szCs w:val="24"/>
        </w:rPr>
        <w:t xml:space="preserve"> от учредителей, из бюджетов других уровней, из собственных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B11F17">
        <w:rPr>
          <w:b/>
          <w:bCs/>
          <w:color w:val="FF0000"/>
          <w:sz w:val="20"/>
          <w:szCs w:val="20"/>
        </w:rPr>
        <w:t xml:space="preserve"> </w:t>
      </w:r>
      <w:r w:rsidRPr="00376E68">
        <w:rPr>
          <w:rFonts w:ascii="Times New Roman" w:hAnsi="Times New Roman" w:cs="Times New Roman"/>
          <w:bCs/>
          <w:sz w:val="24"/>
          <w:szCs w:val="24"/>
        </w:rPr>
        <w:t>5 634</w:t>
      </w:r>
      <w:r w:rsidR="00F173EF">
        <w:rPr>
          <w:rFonts w:ascii="Times New Roman" w:hAnsi="Times New Roman" w:cs="Times New Roman"/>
          <w:bCs/>
          <w:sz w:val="24"/>
          <w:szCs w:val="24"/>
        </w:rPr>
        <w:t> </w:t>
      </w:r>
      <w:r w:rsidRPr="00376E68">
        <w:rPr>
          <w:rFonts w:ascii="Times New Roman" w:hAnsi="Times New Roman" w:cs="Times New Roman"/>
          <w:bCs/>
          <w:sz w:val="24"/>
          <w:szCs w:val="24"/>
        </w:rPr>
        <w:t>022</w:t>
      </w:r>
      <w:r w:rsidR="00F173EF">
        <w:rPr>
          <w:b/>
          <w:bCs/>
          <w:color w:val="FF0000"/>
          <w:sz w:val="20"/>
          <w:szCs w:val="20"/>
        </w:rPr>
        <w:t xml:space="preserve"> </w:t>
      </w:r>
      <w:r w:rsidRPr="00376E68">
        <w:rPr>
          <w:rFonts w:ascii="Times New Roman" w:hAnsi="Times New Roman" w:cs="Times New Roman"/>
          <w:bCs/>
          <w:sz w:val="24"/>
          <w:szCs w:val="24"/>
          <w:lang w:eastAsia="ru-RU"/>
        </w:rPr>
        <w:t>рубля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D55">
        <w:rPr>
          <w:rFonts w:ascii="Times New Roman" w:hAnsi="Times New Roman" w:cs="Times New Roman"/>
          <w:sz w:val="24"/>
          <w:szCs w:val="24"/>
        </w:rPr>
        <w:t xml:space="preserve"> </w:t>
      </w:r>
      <w:r w:rsidR="001E03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аблюдается положительная динамика в выделении финансовых средств на комплектование  библиотек района, но количество экземпляров  п</w:t>
      </w:r>
      <w:r w:rsidR="00B40E92">
        <w:rPr>
          <w:rFonts w:ascii="Times New Roman" w:hAnsi="Times New Roman" w:cs="Times New Roman"/>
          <w:sz w:val="24"/>
          <w:szCs w:val="24"/>
        </w:rPr>
        <w:t>оступившей литературы снижается. П</w:t>
      </w:r>
      <w:r w:rsidR="001E03A1" w:rsidRPr="001E03A1">
        <w:rPr>
          <w:rFonts w:ascii="Times New Roman" w:hAnsi="Times New Roman" w:cs="Times New Roman"/>
          <w:sz w:val="24"/>
          <w:szCs w:val="24"/>
        </w:rPr>
        <w:t xml:space="preserve">ричины - </w:t>
      </w:r>
      <w:r w:rsidRPr="001E03A1">
        <w:rPr>
          <w:rFonts w:ascii="Times New Roman" w:hAnsi="Times New Roman" w:cs="Times New Roman"/>
          <w:sz w:val="24"/>
          <w:szCs w:val="24"/>
        </w:rPr>
        <w:t xml:space="preserve"> инфляционные</w:t>
      </w:r>
      <w:r w:rsidR="001E03A1">
        <w:rPr>
          <w:rFonts w:ascii="Times New Roman" w:hAnsi="Times New Roman" w:cs="Times New Roman"/>
          <w:sz w:val="24"/>
          <w:szCs w:val="24"/>
        </w:rPr>
        <w:t xml:space="preserve"> процессы: </w:t>
      </w:r>
      <w:r w:rsidR="00223D43">
        <w:rPr>
          <w:rFonts w:ascii="Times New Roman" w:hAnsi="Times New Roman" w:cs="Times New Roman"/>
          <w:sz w:val="24"/>
          <w:szCs w:val="24"/>
        </w:rPr>
        <w:t xml:space="preserve">удорожание </w:t>
      </w:r>
      <w:r w:rsidR="001E03A1">
        <w:rPr>
          <w:rFonts w:ascii="Times New Roman" w:hAnsi="Times New Roman" w:cs="Times New Roman"/>
          <w:sz w:val="24"/>
          <w:szCs w:val="24"/>
        </w:rPr>
        <w:t>к</w:t>
      </w:r>
      <w:r w:rsidR="00223D43">
        <w:rPr>
          <w:rFonts w:ascii="Times New Roman" w:hAnsi="Times New Roman" w:cs="Times New Roman"/>
          <w:sz w:val="24"/>
          <w:szCs w:val="24"/>
        </w:rPr>
        <w:t>нижной продукции и периодических изданий.</w:t>
      </w:r>
      <w:r w:rsidRPr="001E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82" w:rsidRDefault="004F5782" w:rsidP="001F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W w:w="9515" w:type="dxa"/>
        <w:tblInd w:w="93" w:type="dxa"/>
        <w:tblLayout w:type="fixed"/>
        <w:tblLook w:val="00A0"/>
      </w:tblPr>
      <w:tblGrid>
        <w:gridCol w:w="2565"/>
        <w:gridCol w:w="1276"/>
        <w:gridCol w:w="850"/>
        <w:gridCol w:w="993"/>
        <w:gridCol w:w="1277"/>
        <w:gridCol w:w="1135"/>
        <w:gridCol w:w="1419"/>
      </w:tblGrid>
      <w:tr w:rsidR="004F5782" w:rsidTr="0024301E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D36CA0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Библиотеки Выборгского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 на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Внебюджетные</w:t>
            </w:r>
            <w:r w:rsidR="003C4D68"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</w:t>
            </w:r>
          </w:p>
        </w:tc>
      </w:tr>
      <w:tr w:rsidR="004F5782" w:rsidTr="0024301E">
        <w:trPr>
          <w:trHeight w:val="67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Средстваот платных услуг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F5782" w:rsidTr="0024301E">
        <w:trPr>
          <w:trHeight w:val="31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4 873 662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72 675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508 725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2 734 508,03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4 000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275 813  </w:t>
            </w:r>
          </w:p>
        </w:tc>
      </w:tr>
    </w:tbl>
    <w:p w:rsidR="004F5782" w:rsidRDefault="004F5782" w:rsidP="001F03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W w:w="9515" w:type="dxa"/>
        <w:tblInd w:w="93" w:type="dxa"/>
        <w:tblLayout w:type="fixed"/>
        <w:tblLook w:val="00A0"/>
      </w:tblPr>
      <w:tblGrid>
        <w:gridCol w:w="2565"/>
        <w:gridCol w:w="1276"/>
        <w:gridCol w:w="850"/>
        <w:gridCol w:w="993"/>
        <w:gridCol w:w="1277"/>
        <w:gridCol w:w="1135"/>
        <w:gridCol w:w="1419"/>
      </w:tblGrid>
      <w:tr w:rsidR="004F5782" w:rsidTr="0024301E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D36CA0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Библиотеки Выборгского 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Всего на 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Федерал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ьный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Областно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й бюджет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Муниципальн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ый бюджет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Внебюджетные</w:t>
            </w:r>
            <w:r w:rsidR="003C4D68"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</w:t>
            </w:r>
          </w:p>
        </w:tc>
      </w:tr>
      <w:tr w:rsidR="004F5782" w:rsidTr="0024301E">
        <w:trPr>
          <w:trHeight w:val="67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Средстваот платных услуг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F5782" w:rsidRPr="00116C28" w:rsidRDefault="004F5782" w:rsidP="001F0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C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F5782" w:rsidTr="0024301E">
        <w:trPr>
          <w:trHeight w:val="31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5 634 022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42 000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998 500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4 419 766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880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782" w:rsidRPr="00116C28" w:rsidRDefault="004F5782" w:rsidP="001F03B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42 292  </w:t>
            </w:r>
          </w:p>
        </w:tc>
      </w:tr>
    </w:tbl>
    <w:p w:rsidR="000E1069" w:rsidRPr="00CE1315" w:rsidRDefault="004F5782" w:rsidP="000E10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069" w:rsidRPr="00CE1315">
        <w:rPr>
          <w:rFonts w:ascii="Times New Roman" w:hAnsi="Times New Roman" w:cs="Times New Roman"/>
          <w:i/>
          <w:sz w:val="24"/>
          <w:szCs w:val="24"/>
        </w:rPr>
        <w:t>Соответствие комплектования общедоступных библиотек поселений нормативу пополнения библиотечного фонда</w:t>
      </w:r>
    </w:p>
    <w:tbl>
      <w:tblPr>
        <w:tblW w:w="10348" w:type="dxa"/>
        <w:tblInd w:w="-601" w:type="dxa"/>
        <w:tblLook w:val="04A0"/>
      </w:tblPr>
      <w:tblGrid>
        <w:gridCol w:w="2632"/>
        <w:gridCol w:w="1125"/>
        <w:gridCol w:w="1211"/>
        <w:gridCol w:w="1024"/>
        <w:gridCol w:w="1521"/>
        <w:gridCol w:w="2835"/>
      </w:tblGrid>
      <w:tr w:rsidR="000E1069" w:rsidRPr="004C5BFF" w:rsidTr="0081795A">
        <w:trPr>
          <w:trHeight w:val="441"/>
        </w:trPr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жителей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250 на тыс. жит.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Реально поступило экз.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 На 1000 жит.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«Город Выборг»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«Высоцкое городское поселение»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«Гончаровское сельское поселение» - 6 библиотек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«Каменногорское городское поселение» - 5 библиотека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«Полянское сельское поселение»-4 библиотеки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19479</w:t>
            </w:r>
          </w:p>
        </w:tc>
        <w:tc>
          <w:tcPr>
            <w:tcW w:w="121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10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52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6608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28,0%</w:t>
            </w:r>
          </w:p>
        </w:tc>
      </w:tr>
      <w:tr w:rsidR="000E1069" w:rsidRPr="004C5BFF" w:rsidTr="0081795A">
        <w:trPr>
          <w:trHeight w:val="441"/>
        </w:trPr>
        <w:tc>
          <w:tcPr>
            <w:tcW w:w="2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34089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069" w:rsidRPr="004C5BFF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B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68,0%</w:t>
            </w:r>
          </w:p>
        </w:tc>
      </w:tr>
    </w:tbl>
    <w:p w:rsidR="004F5782" w:rsidRDefault="004F5782" w:rsidP="001F03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3D43">
        <w:rPr>
          <w:rFonts w:ascii="Times New Roman" w:hAnsi="Times New Roman" w:cs="Times New Roman"/>
          <w:sz w:val="24"/>
          <w:szCs w:val="24"/>
        </w:rPr>
        <w:t xml:space="preserve">Несмотря на увеличение финансирования, библиотеки Выборгского района </w:t>
      </w:r>
      <w:r w:rsidR="00223D43">
        <w:rPr>
          <w:rFonts w:ascii="Times New Roman" w:hAnsi="Times New Roman" w:cs="Times New Roman"/>
          <w:sz w:val="24"/>
          <w:szCs w:val="24"/>
        </w:rPr>
        <w:t>не выполняют рекомендованный  норматив Российской библиотечной ассоциацией:</w:t>
      </w:r>
      <w:r w:rsidRPr="00223D43">
        <w:rPr>
          <w:rFonts w:ascii="Times New Roman" w:hAnsi="Times New Roman" w:cs="Times New Roman"/>
          <w:sz w:val="24"/>
          <w:szCs w:val="24"/>
        </w:rPr>
        <w:t xml:space="preserve"> 250 книг в год на 1 тысячу жителей. В 2019 на 1 тысячу жителе</w:t>
      </w:r>
      <w:r w:rsidR="00223D43">
        <w:rPr>
          <w:rFonts w:ascii="Times New Roman" w:hAnsi="Times New Roman" w:cs="Times New Roman"/>
          <w:sz w:val="24"/>
          <w:szCs w:val="24"/>
        </w:rPr>
        <w:t xml:space="preserve">й всего по району поступило в среднем 170 книг: показатель по поселениям колеблется от 500 до 48. </w:t>
      </w:r>
    </w:p>
    <w:p w:rsidR="000E1069" w:rsidRPr="00116C28" w:rsidRDefault="000E1069" w:rsidP="000E1069">
      <w:pPr>
        <w:rPr>
          <w:rFonts w:ascii="Times New Roman" w:hAnsi="Times New Roman" w:cs="Times New Roman"/>
          <w:i/>
          <w:color w:val="FF0000"/>
        </w:rPr>
      </w:pPr>
    </w:p>
    <w:p w:rsidR="000E1069" w:rsidRPr="00116C28" w:rsidRDefault="000E1069" w:rsidP="000E1069">
      <w:pPr>
        <w:rPr>
          <w:rFonts w:ascii="Times New Roman" w:hAnsi="Times New Roman" w:cs="Times New Roman"/>
          <w:i/>
        </w:rPr>
      </w:pPr>
      <w:r w:rsidRPr="00116C28">
        <w:rPr>
          <w:rFonts w:ascii="Times New Roman" w:hAnsi="Times New Roman" w:cs="Times New Roman"/>
          <w:i/>
        </w:rPr>
        <w:t>Фондовая обеспеченность</w:t>
      </w:r>
    </w:p>
    <w:tbl>
      <w:tblPr>
        <w:tblW w:w="9781" w:type="dxa"/>
        <w:tblInd w:w="-459" w:type="dxa"/>
        <w:tblLayout w:type="fixed"/>
        <w:tblLook w:val="04A0"/>
      </w:tblPr>
      <w:tblGrid>
        <w:gridCol w:w="3544"/>
        <w:gridCol w:w="1843"/>
        <w:gridCol w:w="1276"/>
        <w:gridCol w:w="1275"/>
        <w:gridCol w:w="1843"/>
      </w:tblGrid>
      <w:tr w:rsidR="000E1069" w:rsidRPr="002218FE" w:rsidTr="0081795A">
        <w:trPr>
          <w:trHeight w:val="441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поселений и наименования библиотек на территории поселения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Норматив: 5-7 изданий на 1 жителя города,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– 9 экземпляров на 1 жителя села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норматива по фондовому обеспечению в 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норматива по фондовому обеспечению в 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норматива по фондовому обеспечению в 2019г.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МБУК «Межпоселенческая библиотека Выборгского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– 7 книг на 1 жителя района 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«Город Выборг»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5-7 изданий на 1 жителя,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«Высоцкое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изданий на 1 жителя,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«Гончаровское сельское поселение» - 6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«Каменногорское городское поселение» - 5 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изданий на 1 жителя,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«Полянское сельское поселение»-4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изданий на 1 жителя,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изданий на 1 жителя,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изданий на 1 жителя,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E1069" w:rsidRPr="002218FE" w:rsidTr="0081795A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Итого по району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069" w:rsidRPr="002218FE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 – 9 экземпляров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69" w:rsidRPr="002218FE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18F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4,3</w:t>
            </w:r>
          </w:p>
        </w:tc>
      </w:tr>
    </w:tbl>
    <w:p w:rsidR="000E1069" w:rsidRDefault="000E1069" w:rsidP="000E1069"/>
    <w:p w:rsidR="000E1069" w:rsidRDefault="000E1069" w:rsidP="00F173EF">
      <w:pPr>
        <w:pStyle w:val="a3"/>
        <w:spacing w:line="276" w:lineRule="auto"/>
        <w:ind w:left="936"/>
        <w:rPr>
          <w:rFonts w:ascii="Times New Roman" w:hAnsi="Times New Roman" w:cs="Times New Roman"/>
          <w:b/>
          <w:i/>
          <w:sz w:val="24"/>
          <w:lang w:val="ru-RU"/>
        </w:rPr>
      </w:pPr>
    </w:p>
    <w:p w:rsidR="004F5782" w:rsidRPr="00F173EF" w:rsidRDefault="00F173EF" w:rsidP="00F173EF">
      <w:pPr>
        <w:ind w:left="576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4.6.</w:t>
      </w:r>
      <w:r w:rsidR="004F5782" w:rsidRPr="00F173EF">
        <w:rPr>
          <w:rFonts w:ascii="Times New Roman" w:hAnsi="Times New Roman" w:cs="Times New Roman"/>
          <w:b/>
          <w:i/>
          <w:sz w:val="24"/>
        </w:rPr>
        <w:t>Обеспечение сохранности фондов</w:t>
      </w:r>
    </w:p>
    <w:p w:rsidR="004F5782" w:rsidRDefault="004F5782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770">
        <w:rPr>
          <w:rFonts w:ascii="Times New Roman" w:hAnsi="Times New Roman" w:cs="Times New Roman"/>
          <w:sz w:val="24"/>
          <w:szCs w:val="24"/>
        </w:rPr>
        <w:t xml:space="preserve"> Обеспечение сохранности библиотечных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770">
        <w:rPr>
          <w:rFonts w:ascii="Times New Roman" w:hAnsi="Times New Roman" w:cs="Times New Roman"/>
          <w:sz w:val="24"/>
          <w:szCs w:val="24"/>
        </w:rPr>
        <w:t>- это непрерывный процесс, начинающийся с момента поступления документов в библиотеку и продолжающийся пост</w:t>
      </w:r>
      <w:r w:rsidR="00F173EF">
        <w:rPr>
          <w:rFonts w:ascii="Times New Roman" w:hAnsi="Times New Roman" w:cs="Times New Roman"/>
          <w:sz w:val="24"/>
          <w:szCs w:val="24"/>
        </w:rPr>
        <w:t xml:space="preserve">оянно на </w:t>
      </w:r>
      <w:r w:rsidRPr="00547770">
        <w:rPr>
          <w:rFonts w:ascii="Times New Roman" w:hAnsi="Times New Roman" w:cs="Times New Roman"/>
          <w:sz w:val="24"/>
          <w:szCs w:val="24"/>
        </w:rPr>
        <w:t>протяжении всего периода хранения и использования.</w:t>
      </w:r>
    </w:p>
    <w:p w:rsidR="004F5782" w:rsidRPr="00547770" w:rsidRDefault="004F5782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4526">
        <w:rPr>
          <w:rFonts w:ascii="Times New Roman" w:hAnsi="Times New Roman" w:cs="Times New Roman"/>
          <w:sz w:val="24"/>
          <w:szCs w:val="24"/>
        </w:rPr>
        <w:t>Во всех библиотек</w:t>
      </w:r>
      <w:r w:rsidRPr="00E03556">
        <w:rPr>
          <w:rFonts w:ascii="Times New Roman" w:hAnsi="Times New Roman" w:cs="Times New Roman"/>
          <w:sz w:val="24"/>
          <w:szCs w:val="24"/>
        </w:rPr>
        <w:t>ах района</w:t>
      </w:r>
      <w:r w:rsidRPr="009F4526">
        <w:rPr>
          <w:rFonts w:ascii="Times New Roman" w:hAnsi="Times New Roman" w:cs="Times New Roman"/>
          <w:sz w:val="24"/>
          <w:szCs w:val="24"/>
        </w:rPr>
        <w:t xml:space="preserve"> обеспечен максимально свободный доступ пользователей к фондам.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D4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уществует проблема размещения фонда, которая существенно влияет на его физическую сохранность. Регулярно,  раз в месяц, проводятся санитарные дни для обеспыливания фондов.</w:t>
      </w:r>
    </w:p>
    <w:p w:rsidR="004F5782" w:rsidRDefault="004F5782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770">
        <w:rPr>
          <w:rFonts w:ascii="Times New Roman" w:hAnsi="Times New Roman" w:cs="Times New Roman"/>
          <w:sz w:val="24"/>
          <w:szCs w:val="24"/>
        </w:rPr>
        <w:t xml:space="preserve">Для обеспечения сохранности  во всех библиотеках имеются «Инструкции по учету и сохранности фонда», которая регламентирует эту работу. </w:t>
      </w:r>
    </w:p>
    <w:p w:rsidR="004F5782" w:rsidRPr="00547770" w:rsidRDefault="004F5782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770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7770">
        <w:rPr>
          <w:rFonts w:ascii="Times New Roman" w:hAnsi="Times New Roman" w:cs="Times New Roman"/>
          <w:sz w:val="24"/>
          <w:szCs w:val="24"/>
        </w:rPr>
        <w:t xml:space="preserve"> библиотеках начата проверка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7770">
        <w:rPr>
          <w:rFonts w:ascii="Times New Roman" w:hAnsi="Times New Roman" w:cs="Times New Roman"/>
          <w:sz w:val="24"/>
          <w:szCs w:val="24"/>
        </w:rPr>
        <w:t>инвентаризация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7770">
        <w:rPr>
          <w:rFonts w:ascii="Times New Roman" w:hAnsi="Times New Roman" w:cs="Times New Roman"/>
          <w:sz w:val="24"/>
          <w:szCs w:val="24"/>
        </w:rPr>
        <w:t xml:space="preserve"> фонда.</w:t>
      </w:r>
      <w:r>
        <w:rPr>
          <w:rFonts w:ascii="Times New Roman" w:hAnsi="Times New Roman" w:cs="Times New Roman"/>
          <w:sz w:val="24"/>
          <w:szCs w:val="24"/>
        </w:rPr>
        <w:t xml:space="preserve"> В 9 библиотеках в 2019 проверка закончена. Недостача составила 146 экземпляров.</w:t>
      </w:r>
    </w:p>
    <w:p w:rsidR="00542465" w:rsidRDefault="00F173EF" w:rsidP="00F173EF">
      <w:pPr>
        <w:pStyle w:val="a3"/>
        <w:tabs>
          <w:tab w:val="left" w:pos="0"/>
          <w:tab w:val="left" w:pos="567"/>
          <w:tab w:val="left" w:pos="1340"/>
          <w:tab w:val="left" w:pos="7674"/>
        </w:tabs>
        <w:spacing w:line="276" w:lineRule="auto"/>
        <w:ind w:left="936" w:right="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4.7.</w:t>
      </w:r>
      <w:r w:rsidR="00542465">
        <w:rPr>
          <w:rFonts w:ascii="Times New Roman" w:hAnsi="Times New Roman" w:cs="Times New Roman"/>
          <w:b/>
          <w:i/>
          <w:sz w:val="24"/>
          <w:szCs w:val="24"/>
          <w:lang w:val="ru-RU"/>
        </w:rPr>
        <w:t>Краткие выводы по подразделу</w:t>
      </w:r>
    </w:p>
    <w:p w:rsidR="004F5782" w:rsidRPr="00AA77EC" w:rsidRDefault="004F5782" w:rsidP="00F173EF">
      <w:pPr>
        <w:pStyle w:val="a3"/>
        <w:tabs>
          <w:tab w:val="left" w:pos="0"/>
          <w:tab w:val="left" w:pos="567"/>
          <w:tab w:val="left" w:pos="1340"/>
          <w:tab w:val="left" w:pos="7674"/>
        </w:tabs>
        <w:spacing w:line="276" w:lineRule="auto"/>
        <w:ind w:left="576" w:right="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A77EC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Основные тенденции в формировании и использовании</w:t>
      </w:r>
      <w:r w:rsidRPr="00AA77EC">
        <w:rPr>
          <w:rFonts w:ascii="Times New Roman" w:hAnsi="Times New Roman" w:cs="Times New Roman"/>
          <w:b/>
          <w:i/>
          <w:spacing w:val="-7"/>
          <w:sz w:val="24"/>
          <w:szCs w:val="24"/>
          <w:lang w:val="ru-RU"/>
        </w:rPr>
        <w:t xml:space="preserve"> </w:t>
      </w:r>
      <w:r w:rsidR="00542465">
        <w:rPr>
          <w:rFonts w:ascii="Times New Roman" w:hAnsi="Times New Roman" w:cs="Times New Roman"/>
          <w:b/>
          <w:i/>
          <w:sz w:val="24"/>
          <w:szCs w:val="24"/>
          <w:lang w:val="ru-RU"/>
        </w:rPr>
        <w:t>фондов</w:t>
      </w:r>
    </w:p>
    <w:p w:rsidR="004F5782" w:rsidRDefault="004F5782" w:rsidP="001F03B3">
      <w:pPr>
        <w:pStyle w:val="a3"/>
        <w:tabs>
          <w:tab w:val="left" w:pos="0"/>
          <w:tab w:val="left" w:pos="567"/>
          <w:tab w:val="left" w:pos="1340"/>
          <w:tab w:val="left" w:pos="7674"/>
        </w:tabs>
        <w:spacing w:line="276" w:lineRule="auto"/>
        <w:ind w:left="576" w:right="2"/>
        <w:jc w:val="both"/>
        <w:rPr>
          <w:rFonts w:ascii="Arial" w:hAnsi="Arial" w:cs="Arial"/>
          <w:color w:val="000000"/>
          <w:sz w:val="19"/>
          <w:szCs w:val="19"/>
          <w:shd w:val="clear" w:color="auto" w:fill="FEFEFE"/>
          <w:lang w:val="ru-RU"/>
        </w:rPr>
      </w:pPr>
    </w:p>
    <w:p w:rsidR="00010D0F" w:rsidRDefault="00223D43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Начатая работа по реализации проекта «Сводный электронный каталог общедоступных библиотек Выборгского района» активизировала работу по актуализации библиотечного фонда: приведение в соответствие с учетными документами</w:t>
      </w:r>
      <w:r w:rsidR="00010D0F">
        <w:rPr>
          <w:rFonts w:ascii="Times New Roman" w:hAnsi="Times New Roman" w:cs="Times New Roman"/>
          <w:sz w:val="24"/>
          <w:szCs w:val="24"/>
        </w:rPr>
        <w:t xml:space="preserve"> фактического состояния фонда, </w:t>
      </w:r>
      <w:r>
        <w:rPr>
          <w:rFonts w:ascii="Times New Roman" w:hAnsi="Times New Roman" w:cs="Times New Roman"/>
          <w:sz w:val="24"/>
          <w:szCs w:val="24"/>
        </w:rPr>
        <w:t xml:space="preserve">списание устаревшей литературы. </w:t>
      </w:r>
    </w:p>
    <w:p w:rsidR="004F5782" w:rsidRDefault="004F5782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D0F">
        <w:rPr>
          <w:rFonts w:ascii="Times New Roman" w:hAnsi="Times New Roman" w:cs="Times New Roman"/>
          <w:sz w:val="24"/>
          <w:szCs w:val="24"/>
        </w:rPr>
        <w:t xml:space="preserve">В следующем году необходимо активизировать и продолжить работу, начатую в этом году по созданию Сводного каталога Выборгского района, т.к. только 19 библиотек </w:t>
      </w:r>
      <w:r w:rsidR="00010D0F" w:rsidRPr="00010D0F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010D0F">
        <w:rPr>
          <w:rFonts w:ascii="Times New Roman" w:hAnsi="Times New Roman" w:cs="Times New Roman"/>
          <w:sz w:val="24"/>
          <w:szCs w:val="24"/>
        </w:rPr>
        <w:t>включились в работу.</w:t>
      </w:r>
    </w:p>
    <w:p w:rsidR="004F5782" w:rsidRDefault="004F5782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526">
        <w:rPr>
          <w:rFonts w:ascii="Times New Roman" w:hAnsi="Times New Roman" w:cs="Times New Roman"/>
          <w:sz w:val="24"/>
          <w:szCs w:val="24"/>
        </w:rPr>
        <w:t xml:space="preserve">Большая часть массовых мероприятий сопровождается выставками, обзорами художественной и познавательной литературы, экскурсиями по выставкам. </w:t>
      </w:r>
      <w:r w:rsidR="00033D16">
        <w:rPr>
          <w:rFonts w:ascii="Times New Roman" w:hAnsi="Times New Roman" w:cs="Times New Roman"/>
          <w:sz w:val="24"/>
          <w:szCs w:val="24"/>
        </w:rPr>
        <w:t>Такие формы</w:t>
      </w:r>
      <w:r w:rsidRPr="009F4526">
        <w:rPr>
          <w:rFonts w:ascii="Times New Roman" w:hAnsi="Times New Roman" w:cs="Times New Roman"/>
          <w:sz w:val="24"/>
          <w:szCs w:val="24"/>
        </w:rPr>
        <w:t xml:space="preserve"> </w:t>
      </w:r>
      <w:r w:rsidRPr="00033D1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33D16" w:rsidRPr="00033D16">
        <w:rPr>
          <w:rFonts w:ascii="Times New Roman" w:hAnsi="Times New Roman" w:cs="Times New Roman"/>
          <w:sz w:val="24"/>
          <w:szCs w:val="24"/>
        </w:rPr>
        <w:t>способствуют раскрытию</w:t>
      </w:r>
      <w:r w:rsidR="00033D16">
        <w:rPr>
          <w:rFonts w:ascii="Times New Roman" w:hAnsi="Times New Roman" w:cs="Times New Roman"/>
          <w:sz w:val="24"/>
          <w:szCs w:val="24"/>
        </w:rPr>
        <w:t xml:space="preserve"> библиотечных фондов и привлекают новых читателей в библиотеки</w:t>
      </w:r>
      <w:r w:rsidRPr="009F4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D16" w:rsidRDefault="004F5782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увеличение  выделенных финансовых средств  и</w:t>
      </w:r>
      <w:r w:rsidR="00033D16">
        <w:rPr>
          <w:rFonts w:ascii="Times New Roman" w:hAnsi="Times New Roman" w:cs="Times New Roman"/>
          <w:sz w:val="24"/>
          <w:szCs w:val="24"/>
        </w:rPr>
        <w:t>з муниципального бюджета и бюджета субъекта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16">
        <w:rPr>
          <w:rFonts w:ascii="Times New Roman" w:hAnsi="Times New Roman" w:cs="Times New Roman"/>
          <w:sz w:val="24"/>
          <w:szCs w:val="24"/>
        </w:rPr>
        <w:t>на комплектование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экземпляров  поступающей  литературы снижается, так как </w:t>
      </w:r>
      <w:r w:rsidR="00033D16">
        <w:rPr>
          <w:rFonts w:ascii="Times New Roman" w:hAnsi="Times New Roman" w:cs="Times New Roman"/>
          <w:sz w:val="24"/>
          <w:szCs w:val="24"/>
        </w:rPr>
        <w:t>наблюдается удорожание книжной продукции и периодических изданий.</w:t>
      </w:r>
    </w:p>
    <w:p w:rsidR="000E1069" w:rsidRPr="00CE1315" w:rsidRDefault="000E1069" w:rsidP="000E1069">
      <w:pPr>
        <w:rPr>
          <w:i/>
        </w:rPr>
      </w:pPr>
      <w:r w:rsidRPr="00CE1315">
        <w:rPr>
          <w:i/>
        </w:rPr>
        <w:t>Обновляемость библиотечного фонда (норматив 3,8 – 5%)</w:t>
      </w:r>
    </w:p>
    <w:tbl>
      <w:tblPr>
        <w:tblW w:w="9781" w:type="dxa"/>
        <w:tblInd w:w="-459" w:type="dxa"/>
        <w:tblLook w:val="04A0"/>
      </w:tblPr>
      <w:tblGrid>
        <w:gridCol w:w="3402"/>
        <w:gridCol w:w="1985"/>
        <w:gridCol w:w="1276"/>
        <w:gridCol w:w="3118"/>
      </w:tblGrid>
      <w:tr w:rsidR="000E1069" w:rsidRPr="00561114" w:rsidTr="0081795A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</w:tr>
      <w:tr w:rsidR="000E1069" w:rsidRPr="00561114" w:rsidTr="0081795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E1069" w:rsidRPr="00561114" w:rsidTr="0081795A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«Город Выборг»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E1069" w:rsidRPr="00561114" w:rsidTr="0081795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«Высоцкое городское поселение»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</w:tr>
      <w:tr w:rsidR="000E1069" w:rsidRPr="00561114" w:rsidTr="0081795A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«Гончаровское сельское поселение» - 6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5,03</w:t>
            </w:r>
          </w:p>
        </w:tc>
      </w:tr>
      <w:tr w:rsidR="000E1069" w:rsidRPr="00561114" w:rsidTr="0081795A">
        <w:trPr>
          <w:trHeight w:val="4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«Каменногорское городское поселение» - 5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</w:tr>
      <w:tr w:rsidR="000E1069" w:rsidRPr="00561114" w:rsidTr="0081795A">
        <w:trPr>
          <w:trHeight w:val="4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</w:t>
            </w:r>
          </w:p>
        </w:tc>
      </w:tr>
      <w:tr w:rsidR="000E1069" w:rsidRPr="00561114" w:rsidTr="0081795A">
        <w:trPr>
          <w:trHeight w:val="3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</w:t>
            </w:r>
          </w:p>
        </w:tc>
      </w:tr>
      <w:tr w:rsidR="000E1069" w:rsidRPr="00561114" w:rsidTr="0081795A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«Полянское сельское поселение»-4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0E1069" w:rsidRPr="00561114" w:rsidTr="0081795A">
        <w:trPr>
          <w:trHeight w:val="3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</w:t>
            </w:r>
          </w:p>
        </w:tc>
      </w:tr>
      <w:tr w:rsidR="000E1069" w:rsidRPr="00561114" w:rsidTr="0081795A">
        <w:trPr>
          <w:trHeight w:val="3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0E1069" w:rsidRPr="00561114" w:rsidTr="0081795A">
        <w:trPr>
          <w:trHeight w:val="4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</w:t>
            </w:r>
          </w:p>
        </w:tc>
      </w:tr>
      <w:tr w:rsidR="000E1069" w:rsidRPr="00561114" w:rsidTr="0081795A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0E1069" w:rsidRPr="00561114" w:rsidTr="0081795A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0E1069" w:rsidRPr="00561114" w:rsidTr="0081795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9" w:rsidRPr="00561114" w:rsidRDefault="000E1069" w:rsidP="0081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3,6</w:t>
            </w:r>
          </w:p>
        </w:tc>
      </w:tr>
    </w:tbl>
    <w:p w:rsidR="005936A0" w:rsidRPr="00CE1315" w:rsidRDefault="00CE1315" w:rsidP="005936A0">
      <w:pPr>
        <w:rPr>
          <w:i/>
        </w:rPr>
      </w:pPr>
      <w:r w:rsidRPr="00CE1315">
        <w:rPr>
          <w:i/>
        </w:rPr>
        <w:t>Обращаемость библиотечного фонда</w:t>
      </w:r>
    </w:p>
    <w:tbl>
      <w:tblPr>
        <w:tblW w:w="9356" w:type="dxa"/>
        <w:tblInd w:w="-459" w:type="dxa"/>
        <w:tblLayout w:type="fixed"/>
        <w:tblLook w:val="04A0"/>
      </w:tblPr>
      <w:tblGrid>
        <w:gridCol w:w="2968"/>
        <w:gridCol w:w="1427"/>
        <w:gridCol w:w="1559"/>
        <w:gridCol w:w="1701"/>
        <w:gridCol w:w="1701"/>
      </w:tblGrid>
      <w:tr w:rsidR="005936A0" w:rsidRPr="00561114" w:rsidTr="005936A0">
        <w:trPr>
          <w:trHeight w:val="441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поселений и наименования библиотек на территории </w:t>
            </w: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Норматив (1,5-2)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 по обращаемости библиотечного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 по обращаемости библиотечного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 по обращаемости библиотечного фонда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2017 г. наз</w:t>
            </w:r>
            <w:proofErr w:type="gramStart"/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2018 г. наз</w:t>
            </w:r>
            <w:proofErr w:type="gramStart"/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2019 г. наз</w:t>
            </w:r>
            <w:proofErr w:type="gramStart"/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«Город Выборг»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«Высоцкое городское поселение»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«Гончаровское сельское поселение» - 6 библиотек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«Каменногорское городское поселение» - 5 библиотека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«Полянское сельское поселение»-4 библиотеки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</w:t>
            </w:r>
          </w:p>
        </w:tc>
      </w:tr>
      <w:tr w:rsidR="005936A0" w:rsidRPr="00561114" w:rsidTr="005936A0">
        <w:trPr>
          <w:trHeight w:val="44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Выборгский район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Норматив (1,5-2)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A0" w:rsidRPr="00561114" w:rsidRDefault="005936A0" w:rsidP="005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111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</w:tbl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F173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F6F7D" w:rsidRPr="0024301E" w:rsidRDefault="006F6F7D" w:rsidP="006F6F7D">
      <w:pPr>
        <w:pStyle w:val="1"/>
        <w:keepNext w:val="0"/>
        <w:keepLines w:val="0"/>
        <w:widowControl w:val="0"/>
        <w:tabs>
          <w:tab w:val="left" w:pos="1062"/>
        </w:tabs>
        <w:spacing w:before="0" w:line="274" w:lineRule="exact"/>
        <w:ind w:left="66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F6F7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4301E">
        <w:rPr>
          <w:rFonts w:ascii="Times New Roman" w:hAnsi="Times New Roman" w:cs="Times New Roman"/>
          <w:color w:val="auto"/>
          <w:sz w:val="24"/>
          <w:szCs w:val="24"/>
        </w:rPr>
        <w:t>. Каталогизация и оцифровка библиотечного</w:t>
      </w:r>
      <w:r w:rsidRPr="0024301E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24301E">
        <w:rPr>
          <w:rFonts w:ascii="Times New Roman" w:hAnsi="Times New Roman" w:cs="Times New Roman"/>
          <w:color w:val="auto"/>
          <w:sz w:val="24"/>
          <w:szCs w:val="24"/>
        </w:rPr>
        <w:t>фонда</w:t>
      </w:r>
    </w:p>
    <w:p w:rsidR="004E5B52" w:rsidRPr="0024301E" w:rsidRDefault="0024301E" w:rsidP="00F173EF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 w:rsidRPr="0024301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5.1. Создание электронных каталогов и других баз данных муници</w:t>
      </w:r>
      <w:r w:rsidR="00033D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пальными библиотеками. Динамика</w:t>
      </w:r>
    </w:p>
    <w:p w:rsidR="00033D16" w:rsidRDefault="0024301E" w:rsidP="003B3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8B">
        <w:rPr>
          <w:rFonts w:ascii="Times New Roman" w:hAnsi="Times New Roman" w:cs="Times New Roman"/>
          <w:sz w:val="24"/>
          <w:szCs w:val="24"/>
        </w:rPr>
        <w:t xml:space="preserve">Электронный каталог в Выборгском районе организован на автоматизированной библиотечной системе ИРБИС64 в Межпоселенческой библиотеке и в библиотеке А.Аалто. </w:t>
      </w:r>
      <w:r w:rsidR="003B3D4E">
        <w:rPr>
          <w:rFonts w:ascii="Times New Roman" w:hAnsi="Times New Roman" w:cs="Times New Roman"/>
          <w:sz w:val="24"/>
          <w:szCs w:val="24"/>
        </w:rPr>
        <w:t xml:space="preserve">С отчетного года </w:t>
      </w:r>
      <w:r w:rsidR="003B3D4E" w:rsidRPr="00E61245">
        <w:rPr>
          <w:rFonts w:ascii="Times New Roman" w:hAnsi="Times New Roman" w:cs="Times New Roman"/>
          <w:sz w:val="24"/>
          <w:szCs w:val="24"/>
        </w:rPr>
        <w:t>нача</w:t>
      </w:r>
      <w:r w:rsidR="003B3D4E">
        <w:rPr>
          <w:rFonts w:ascii="Times New Roman" w:hAnsi="Times New Roman" w:cs="Times New Roman"/>
          <w:sz w:val="24"/>
          <w:szCs w:val="24"/>
        </w:rPr>
        <w:t>та  работа</w:t>
      </w:r>
      <w:r w:rsidR="003B3D4E" w:rsidRPr="00E61245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="003B3D4E" w:rsidRPr="00033D16">
        <w:rPr>
          <w:rFonts w:ascii="Times New Roman" w:hAnsi="Times New Roman" w:cs="Times New Roman"/>
          <w:sz w:val="24"/>
          <w:szCs w:val="24"/>
        </w:rPr>
        <w:t>сводного электронного каталога общедоступных библиотек Выборгского района на платформе «СК-Библиотека»</w:t>
      </w:r>
      <w:r w:rsidR="003B3D4E">
        <w:rPr>
          <w:rFonts w:ascii="Times New Roman" w:hAnsi="Times New Roman" w:cs="Times New Roman"/>
          <w:sz w:val="24"/>
          <w:szCs w:val="24"/>
        </w:rPr>
        <w:t xml:space="preserve"> - системы</w:t>
      </w:r>
      <w:r w:rsidR="003B3D4E" w:rsidRPr="003B3D4E">
        <w:rPr>
          <w:rFonts w:ascii="Times New Roman" w:hAnsi="Times New Roman" w:cs="Times New Roman"/>
          <w:sz w:val="24"/>
          <w:szCs w:val="24"/>
        </w:rPr>
        <w:t>, предназначен</w:t>
      </w:r>
      <w:r w:rsidR="00B765E2">
        <w:rPr>
          <w:rFonts w:ascii="Times New Roman" w:hAnsi="Times New Roman" w:cs="Times New Roman"/>
          <w:sz w:val="24"/>
          <w:szCs w:val="24"/>
        </w:rPr>
        <w:t>н</w:t>
      </w:r>
      <w:r w:rsidR="003B3D4E">
        <w:rPr>
          <w:rFonts w:ascii="Times New Roman" w:hAnsi="Times New Roman" w:cs="Times New Roman"/>
          <w:sz w:val="24"/>
          <w:szCs w:val="24"/>
        </w:rPr>
        <w:t>ой</w:t>
      </w:r>
      <w:r w:rsidR="003B3D4E" w:rsidRPr="003B3D4E">
        <w:rPr>
          <w:rFonts w:ascii="Times New Roman" w:hAnsi="Times New Roman" w:cs="Times New Roman"/>
          <w:sz w:val="24"/>
          <w:szCs w:val="24"/>
        </w:rPr>
        <w:t xml:space="preserve"> для создания электронного каталога с помощью облачных технологий в библ</w:t>
      </w:r>
      <w:r w:rsidR="00542465">
        <w:rPr>
          <w:rFonts w:ascii="Times New Roman" w:hAnsi="Times New Roman" w:cs="Times New Roman"/>
          <w:sz w:val="24"/>
          <w:szCs w:val="24"/>
        </w:rPr>
        <w:t>иотеке, не имеющей собственной а</w:t>
      </w:r>
      <w:r w:rsidR="003B3D4E" w:rsidRPr="003B3D4E">
        <w:rPr>
          <w:rFonts w:ascii="Times New Roman" w:hAnsi="Times New Roman" w:cs="Times New Roman"/>
          <w:sz w:val="24"/>
          <w:szCs w:val="24"/>
        </w:rPr>
        <w:t>втоматизированной библ</w:t>
      </w:r>
      <w:r w:rsidR="003B3D4E">
        <w:rPr>
          <w:rFonts w:ascii="Times New Roman" w:hAnsi="Times New Roman" w:cs="Times New Roman"/>
          <w:sz w:val="24"/>
          <w:szCs w:val="24"/>
        </w:rPr>
        <w:t>иотечной информационной системы</w:t>
      </w:r>
      <w:r w:rsidR="00033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D4E" w:rsidRPr="003B3D4E" w:rsidRDefault="003B3D4E" w:rsidP="003B3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 xml:space="preserve">Система сводит к минимуму затраты на каталогизацию, используя сервис заимствования готовых библиографических записей из </w:t>
      </w:r>
      <w:r w:rsidRPr="007D4A76">
        <w:rPr>
          <w:rFonts w:ascii="Times New Roman" w:hAnsi="Times New Roman" w:cs="Times New Roman"/>
          <w:sz w:val="24"/>
          <w:szCs w:val="24"/>
        </w:rPr>
        <w:t>Сводного каталога сет</w:t>
      </w:r>
      <w:r w:rsidR="00033D16" w:rsidRPr="007D4A76">
        <w:rPr>
          <w:rFonts w:ascii="Times New Roman" w:hAnsi="Times New Roman" w:cs="Times New Roman"/>
          <w:sz w:val="24"/>
          <w:szCs w:val="24"/>
        </w:rPr>
        <w:t>евого издания «Открыт для тебя»</w:t>
      </w:r>
      <w:r w:rsidR="00033D16">
        <w:rPr>
          <w:rFonts w:ascii="Times New Roman" w:hAnsi="Times New Roman" w:cs="Times New Roman"/>
          <w:sz w:val="24"/>
          <w:szCs w:val="24"/>
        </w:rPr>
        <w:t xml:space="preserve"> (р</w:t>
      </w:r>
      <w:r w:rsidR="00033D16" w:rsidRPr="00E61245">
        <w:rPr>
          <w:rFonts w:ascii="Times New Roman" w:hAnsi="Times New Roman" w:cs="Times New Roman"/>
          <w:sz w:val="24"/>
          <w:szCs w:val="24"/>
        </w:rPr>
        <w:t>азработчик программного продукта  «Сводный каталог-БИБЛИОТЕКА» - ООО «ЭйВиДи-систем»</w:t>
      </w:r>
      <w:r w:rsidR="00033D16">
        <w:rPr>
          <w:rFonts w:ascii="Times New Roman" w:hAnsi="Times New Roman" w:cs="Times New Roman"/>
          <w:sz w:val="24"/>
          <w:szCs w:val="24"/>
        </w:rPr>
        <w:t xml:space="preserve">, официальный </w:t>
      </w:r>
      <w:r w:rsidR="007D4A76">
        <w:rPr>
          <w:rFonts w:ascii="Times New Roman" w:hAnsi="Times New Roman" w:cs="Times New Roman"/>
          <w:sz w:val="24"/>
          <w:szCs w:val="24"/>
        </w:rPr>
        <w:t>представитель АИС «ИРБИС64»)</w:t>
      </w:r>
      <w:r w:rsidR="00033D16" w:rsidRPr="00E61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D4E">
        <w:rPr>
          <w:rFonts w:ascii="Times New Roman" w:hAnsi="Times New Roman" w:cs="Times New Roman"/>
          <w:sz w:val="24"/>
          <w:szCs w:val="24"/>
        </w:rPr>
        <w:t>Доступ к функциям и ресурсам осуществляется через стандартный web-браузер с использованием авторизации через Интернет.</w:t>
      </w:r>
    </w:p>
    <w:p w:rsidR="003B3D4E" w:rsidRP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>Базовые возможности системы:</w:t>
      </w:r>
    </w:p>
    <w:p w:rsidR="003B3D4E" w:rsidRP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>•</w:t>
      </w:r>
      <w:r w:rsidRPr="003B3D4E">
        <w:rPr>
          <w:rFonts w:ascii="Times New Roman" w:hAnsi="Times New Roman" w:cs="Times New Roman"/>
          <w:sz w:val="24"/>
          <w:szCs w:val="24"/>
        </w:rPr>
        <w:tab/>
        <w:t>создание электронного каталога библиотеки с нуля;</w:t>
      </w:r>
    </w:p>
    <w:p w:rsidR="003B3D4E" w:rsidRP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A76">
        <w:rPr>
          <w:rFonts w:ascii="Times New Roman" w:hAnsi="Times New Roman" w:cs="Times New Roman"/>
          <w:sz w:val="24"/>
          <w:szCs w:val="24"/>
        </w:rPr>
        <w:t>•</w:t>
      </w:r>
      <w:r w:rsidRPr="007D4A76">
        <w:rPr>
          <w:rFonts w:ascii="Times New Roman" w:hAnsi="Times New Roman" w:cs="Times New Roman"/>
          <w:sz w:val="24"/>
          <w:szCs w:val="24"/>
        </w:rPr>
        <w:tab/>
        <w:t>заимствование готовых записей в базу данных библиотеки;</w:t>
      </w:r>
    </w:p>
    <w:p w:rsidR="003B3D4E" w:rsidRP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>•</w:t>
      </w:r>
      <w:r w:rsidRPr="003B3D4E">
        <w:rPr>
          <w:rFonts w:ascii="Times New Roman" w:hAnsi="Times New Roman" w:cs="Times New Roman"/>
          <w:sz w:val="24"/>
          <w:szCs w:val="24"/>
        </w:rPr>
        <w:tab/>
        <w:t xml:space="preserve">регистрация имеющихся в библиотеке экземпляров (ввод данных об инвентарных номерах/штрих-кодах, местах хранения, номерах </w:t>
      </w:r>
      <w:r w:rsidR="007D4A76">
        <w:rPr>
          <w:rFonts w:ascii="Times New Roman" w:hAnsi="Times New Roman" w:cs="Times New Roman"/>
          <w:sz w:val="24"/>
          <w:szCs w:val="24"/>
        </w:rPr>
        <w:t xml:space="preserve">книг суммарного учета </w:t>
      </w:r>
      <w:r w:rsidRPr="003B3D4E">
        <w:rPr>
          <w:rFonts w:ascii="Times New Roman" w:hAnsi="Times New Roman" w:cs="Times New Roman"/>
          <w:sz w:val="24"/>
          <w:szCs w:val="24"/>
        </w:rPr>
        <w:t>и актов, каналах поступления, ценах);</w:t>
      </w:r>
    </w:p>
    <w:p w:rsidR="003B3D4E" w:rsidRP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>•</w:t>
      </w:r>
      <w:r w:rsidRPr="003B3D4E">
        <w:rPr>
          <w:rFonts w:ascii="Times New Roman" w:hAnsi="Times New Roman" w:cs="Times New Roman"/>
          <w:sz w:val="24"/>
          <w:szCs w:val="24"/>
        </w:rPr>
        <w:tab/>
        <w:t>систематизация документов;</w:t>
      </w:r>
    </w:p>
    <w:p w:rsidR="003B3D4E" w:rsidRP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>•</w:t>
      </w:r>
      <w:r w:rsidRPr="003B3D4E">
        <w:rPr>
          <w:rFonts w:ascii="Times New Roman" w:hAnsi="Times New Roman" w:cs="Times New Roman"/>
          <w:sz w:val="24"/>
          <w:szCs w:val="24"/>
        </w:rPr>
        <w:tab/>
        <w:t>формирование выходных форм и отчетности в режиме on-line;</w:t>
      </w:r>
    </w:p>
    <w:p w:rsidR="003B3D4E" w:rsidRDefault="003B3D4E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4E">
        <w:rPr>
          <w:rFonts w:ascii="Times New Roman" w:hAnsi="Times New Roman" w:cs="Times New Roman"/>
          <w:sz w:val="24"/>
          <w:szCs w:val="24"/>
        </w:rPr>
        <w:t>•</w:t>
      </w:r>
      <w:r w:rsidRPr="003B3D4E">
        <w:rPr>
          <w:rFonts w:ascii="Times New Roman" w:hAnsi="Times New Roman" w:cs="Times New Roman"/>
          <w:sz w:val="24"/>
          <w:szCs w:val="24"/>
        </w:rPr>
        <w:tab/>
        <w:t>импорт/экспорт уже существующего каталога организации.</w:t>
      </w: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3EF" w:rsidRDefault="00F173EF" w:rsidP="00D862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7CC" w:rsidRDefault="003B3D4E" w:rsidP="008A37CC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B3D4E">
        <w:rPr>
          <w:rFonts w:ascii="Times New Roman" w:hAnsi="Times New Roman" w:cs="Times New Roman"/>
          <w:b/>
          <w:i/>
          <w:sz w:val="24"/>
          <w:szCs w:val="24"/>
        </w:rPr>
        <w:t xml:space="preserve">- выполнение показателей, включенных в «дорожные карты» </w:t>
      </w:r>
    </w:p>
    <w:p w:rsidR="003B3D4E" w:rsidRDefault="008A37CC" w:rsidP="003B3D4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7C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838700" cy="3257550"/>
            <wp:effectExtent l="19050" t="0" r="1905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73EF" w:rsidRDefault="00F173EF" w:rsidP="003B3D4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57" w:rsidRDefault="002E4157" w:rsidP="003B3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конец отчетного периода внесено 531 443 библиографических записей: 187 937</w:t>
      </w:r>
      <w:r w:rsidRPr="00C50D7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Межпоселенческая библиотека, </w:t>
      </w:r>
      <w:r w:rsidRPr="00420CB7">
        <w:rPr>
          <w:rFonts w:ascii="Times New Roman" w:hAnsi="Times New Roman" w:cs="Times New Roman"/>
          <w:lang w:eastAsia="ru-RU"/>
        </w:rPr>
        <w:t>340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20CB7">
        <w:rPr>
          <w:rFonts w:ascii="Times New Roman" w:hAnsi="Times New Roman" w:cs="Times New Roman"/>
          <w:lang w:eastAsia="ru-RU"/>
        </w:rPr>
        <w:t>348 записей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библиотека А. А</w:t>
      </w:r>
      <w:r w:rsidRPr="00C50D7E">
        <w:rPr>
          <w:rFonts w:ascii="Times New Roman" w:hAnsi="Times New Roman" w:cs="Times New Roman"/>
          <w:sz w:val="24"/>
          <w:szCs w:val="24"/>
          <w:lang w:eastAsia="ru-RU"/>
        </w:rPr>
        <w:t>алто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3158 – библиотеки поселений Выборгского района.  </w:t>
      </w:r>
    </w:p>
    <w:p w:rsidR="00EB1A71" w:rsidRDefault="00EB1A71" w:rsidP="003B3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A71">
        <w:rPr>
          <w:rFonts w:ascii="Times New Roman" w:hAnsi="Times New Roman" w:cs="Times New Roman"/>
          <w:sz w:val="24"/>
          <w:szCs w:val="24"/>
          <w:lang w:eastAsia="ru-RU"/>
        </w:rPr>
        <w:t>Объем электронного катал</w:t>
      </w:r>
      <w:r>
        <w:rPr>
          <w:rFonts w:ascii="Times New Roman" w:hAnsi="Times New Roman" w:cs="Times New Roman"/>
          <w:sz w:val="24"/>
          <w:szCs w:val="24"/>
          <w:lang w:eastAsia="ru-RU"/>
        </w:rPr>
        <w:t>ога библиотек Выборгского района, доступного в сети Интернет – 496 503 записи.</w:t>
      </w:r>
    </w:p>
    <w:p w:rsidR="002E4157" w:rsidRDefault="00127689" w:rsidP="0012768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8B">
        <w:rPr>
          <w:rFonts w:ascii="Times New Roman" w:hAnsi="Times New Roman" w:cs="Times New Roman"/>
          <w:sz w:val="24"/>
          <w:szCs w:val="24"/>
        </w:rPr>
        <w:t xml:space="preserve">Библиотека А.Аалто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Межпоселенческая библиотека - </w:t>
      </w:r>
      <w:r>
        <w:rPr>
          <w:rFonts w:ascii="Times New Roman" w:hAnsi="Times New Roman" w:cs="Times New Roman"/>
          <w:sz w:val="24"/>
          <w:szCs w:val="24"/>
        </w:rPr>
        <w:t>выполнено</w:t>
      </w:r>
      <w:r w:rsidRPr="00D5788B">
        <w:rPr>
          <w:rFonts w:ascii="Times New Roman" w:hAnsi="Times New Roman" w:cs="Times New Roman"/>
          <w:sz w:val="24"/>
          <w:szCs w:val="24"/>
        </w:rPr>
        <w:t xml:space="preserve"> 100% ретроспективн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788B">
        <w:rPr>
          <w:rFonts w:ascii="Times New Roman" w:hAnsi="Times New Roman" w:cs="Times New Roman"/>
          <w:sz w:val="24"/>
          <w:szCs w:val="24"/>
        </w:rPr>
        <w:t xml:space="preserve"> конверсии</w:t>
      </w:r>
      <w:r>
        <w:rPr>
          <w:rFonts w:ascii="Times New Roman" w:hAnsi="Times New Roman" w:cs="Times New Roman"/>
          <w:sz w:val="24"/>
          <w:szCs w:val="24"/>
        </w:rPr>
        <w:t xml:space="preserve">. Электронный каталог пополняется по мере </w:t>
      </w:r>
      <w:r w:rsidRPr="00D5788B">
        <w:rPr>
          <w:rFonts w:ascii="Times New Roman" w:hAnsi="Times New Roman" w:cs="Times New Roman"/>
          <w:sz w:val="24"/>
          <w:szCs w:val="24"/>
        </w:rPr>
        <w:t>поступления новых изданий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F173EF" w:rsidRDefault="00F173EF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EB1A71" w:rsidRPr="00EB1A71" w:rsidRDefault="00EB1A71" w:rsidP="00EB1A71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 xml:space="preserve">5.2. </w:t>
      </w:r>
      <w:r w:rsidRPr="00EB1A7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Оцифровка документов библиотечного фонда муниципальных библиотек</w:t>
      </w:r>
    </w:p>
    <w:p w:rsidR="002E4157" w:rsidRDefault="002E4157" w:rsidP="003B3D4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257550"/>
            <wp:effectExtent l="19050" t="0" r="1905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1A71" w:rsidRDefault="00EB1A71" w:rsidP="0050371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8"/>
        </w:rPr>
      </w:pPr>
      <w:r w:rsidRPr="00C9479A">
        <w:rPr>
          <w:rFonts w:ascii="Times New Roman" w:hAnsi="Times New Roman"/>
          <w:bCs/>
          <w:iCs/>
          <w:sz w:val="24"/>
          <w:szCs w:val="24"/>
        </w:rPr>
        <w:t xml:space="preserve">Оцифровка библиотечного фонда осуществляется в библиотеке А.Аалто. </w:t>
      </w:r>
      <w:r w:rsidRPr="00C9479A">
        <w:rPr>
          <w:rFonts w:ascii="Times New Roman" w:hAnsi="Times New Roman"/>
          <w:sz w:val="24"/>
          <w:szCs w:val="24"/>
        </w:rPr>
        <w:t xml:space="preserve">Общее количество отсканированного </w:t>
      </w:r>
      <w:r>
        <w:rPr>
          <w:rFonts w:ascii="Times New Roman" w:hAnsi="Times New Roman"/>
          <w:sz w:val="24"/>
          <w:szCs w:val="24"/>
        </w:rPr>
        <w:t>материала за 2019 год -</w:t>
      </w:r>
      <w:r w:rsidRPr="00C94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1706 экземпляров. В</w:t>
      </w:r>
      <w:r w:rsidRPr="00D5788B">
        <w:rPr>
          <w:rFonts w:ascii="Times New Roman" w:hAnsi="Times New Roman"/>
          <w:sz w:val="24"/>
          <w:szCs w:val="28"/>
        </w:rPr>
        <w:t xml:space="preserve">сего оцифровано </w:t>
      </w:r>
      <w:r>
        <w:rPr>
          <w:rFonts w:ascii="Times New Roman" w:hAnsi="Times New Roman"/>
          <w:sz w:val="24"/>
          <w:szCs w:val="28"/>
        </w:rPr>
        <w:t>12796</w:t>
      </w:r>
      <w:r w:rsidRPr="00D5788B">
        <w:rPr>
          <w:rFonts w:ascii="Times New Roman" w:hAnsi="Times New Roman"/>
          <w:sz w:val="24"/>
          <w:szCs w:val="28"/>
        </w:rPr>
        <w:t xml:space="preserve"> страницы</w:t>
      </w:r>
      <w:r>
        <w:rPr>
          <w:rFonts w:ascii="Times New Roman" w:hAnsi="Times New Roman"/>
          <w:sz w:val="24"/>
          <w:szCs w:val="28"/>
        </w:rPr>
        <w:t xml:space="preserve"> краеведческого материала.</w:t>
      </w:r>
    </w:p>
    <w:p w:rsidR="0050371B" w:rsidRPr="0050371B" w:rsidRDefault="0050371B" w:rsidP="00F173EF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 w:rsidRPr="0050371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5.3.Обеспечение удаленным пользователям доступа к полнотекстовым документам электронных библиотечных систем</w:t>
      </w:r>
    </w:p>
    <w:p w:rsidR="00EB1A71" w:rsidRDefault="0050371B" w:rsidP="0050371B">
      <w:pPr>
        <w:tabs>
          <w:tab w:val="left" w:pos="567"/>
          <w:tab w:val="left" w:pos="961"/>
        </w:tabs>
        <w:ind w:left="-30" w:firstLine="5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50371B">
        <w:rPr>
          <w:rFonts w:ascii="Times New Roman" w:hAnsi="Times New Roman"/>
          <w:sz w:val="24"/>
          <w:szCs w:val="28"/>
        </w:rPr>
        <w:t xml:space="preserve">арегистрированы и имеют </w:t>
      </w:r>
      <w:r>
        <w:rPr>
          <w:rFonts w:ascii="Times New Roman" w:hAnsi="Times New Roman"/>
          <w:sz w:val="24"/>
          <w:szCs w:val="28"/>
        </w:rPr>
        <w:t>д</w:t>
      </w:r>
      <w:r w:rsidRPr="0050371B">
        <w:rPr>
          <w:rFonts w:ascii="Times New Roman" w:hAnsi="Times New Roman"/>
          <w:sz w:val="24"/>
          <w:szCs w:val="28"/>
        </w:rPr>
        <w:t>оступ к ресурсам Национальной электронной библиотек</w:t>
      </w:r>
      <w:r>
        <w:rPr>
          <w:rFonts w:ascii="Times New Roman" w:hAnsi="Times New Roman"/>
          <w:sz w:val="24"/>
          <w:szCs w:val="28"/>
        </w:rPr>
        <w:t>и</w:t>
      </w:r>
      <w:r w:rsidRPr="0050371B">
        <w:rPr>
          <w:rFonts w:ascii="Times New Roman" w:hAnsi="Times New Roman"/>
          <w:spacing w:val="-17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 Национальной детской электронной библиотеки </w:t>
      </w:r>
      <w:r w:rsidRPr="0050371B">
        <w:rPr>
          <w:rFonts w:ascii="Times New Roman" w:hAnsi="Times New Roman"/>
          <w:sz w:val="24"/>
          <w:szCs w:val="28"/>
        </w:rPr>
        <w:t xml:space="preserve"> Межпоселенческая б</w:t>
      </w:r>
      <w:r>
        <w:rPr>
          <w:rFonts w:ascii="Times New Roman" w:hAnsi="Times New Roman"/>
          <w:sz w:val="24"/>
          <w:szCs w:val="28"/>
        </w:rPr>
        <w:t>иблиотека и библиотека А.Аалто</w:t>
      </w:r>
      <w:r w:rsidRPr="0050371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К электронно-библиотечной системе «Литрес» - </w:t>
      </w:r>
      <w:r w:rsidRPr="0050371B">
        <w:rPr>
          <w:rFonts w:ascii="Times New Roman" w:hAnsi="Times New Roman"/>
          <w:sz w:val="24"/>
          <w:szCs w:val="28"/>
        </w:rPr>
        <w:t>Межпоселенческая б</w:t>
      </w:r>
      <w:r>
        <w:rPr>
          <w:rFonts w:ascii="Times New Roman" w:hAnsi="Times New Roman"/>
          <w:sz w:val="24"/>
          <w:szCs w:val="28"/>
        </w:rPr>
        <w:t>иблиотека, библиотека А.Аалто и Высоцкая городская библиотека.</w:t>
      </w:r>
    </w:p>
    <w:p w:rsidR="0050371B" w:rsidRDefault="0050371B" w:rsidP="0050371B">
      <w:pPr>
        <w:tabs>
          <w:tab w:val="left" w:pos="567"/>
          <w:tab w:val="left" w:pos="961"/>
        </w:tabs>
        <w:ind w:left="-30" w:firstLine="5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Подключены к сервису «</w:t>
      </w:r>
      <w:r w:rsidR="00F406C9">
        <w:rPr>
          <w:rFonts w:ascii="Times New Roman" w:hAnsi="Times New Roman"/>
          <w:sz w:val="24"/>
          <w:szCs w:val="28"/>
        </w:rPr>
        <w:t xml:space="preserve">Виртуальный читальный зал </w:t>
      </w:r>
      <w:r>
        <w:rPr>
          <w:rFonts w:ascii="Times New Roman" w:hAnsi="Times New Roman"/>
          <w:sz w:val="24"/>
          <w:szCs w:val="28"/>
        </w:rPr>
        <w:t>Президентск</w:t>
      </w:r>
      <w:r w:rsidR="00F406C9">
        <w:rPr>
          <w:rFonts w:ascii="Times New Roman" w:hAnsi="Times New Roman"/>
          <w:sz w:val="24"/>
          <w:szCs w:val="28"/>
        </w:rPr>
        <w:t>ой</w:t>
      </w:r>
      <w:r>
        <w:rPr>
          <w:rFonts w:ascii="Times New Roman" w:hAnsi="Times New Roman"/>
          <w:sz w:val="24"/>
          <w:szCs w:val="28"/>
        </w:rPr>
        <w:t xml:space="preserve"> библиотек</w:t>
      </w:r>
      <w:r w:rsidR="00F406C9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им. Б. Н. Ельцина» Межпоселенческая библиотека и библиотека А. Аалто.</w:t>
      </w:r>
    </w:p>
    <w:p w:rsidR="005C7439" w:rsidRPr="005C7439" w:rsidRDefault="005C7439" w:rsidP="00F173EF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 w:rsidRPr="005C743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5.4.Представительство муниципальных библиотек в сети Интернет</w:t>
      </w:r>
    </w:p>
    <w:p w:rsidR="005C7439" w:rsidRDefault="005C7439" w:rsidP="00C753FA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</w:t>
      </w:r>
      <w:r w:rsidRPr="00D5788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D5788B">
        <w:rPr>
          <w:rFonts w:ascii="Times New Roman" w:hAnsi="Times New Roman"/>
          <w:sz w:val="24"/>
          <w:szCs w:val="24"/>
        </w:rPr>
        <w:t xml:space="preserve"> размеща</w:t>
      </w:r>
      <w:r>
        <w:rPr>
          <w:rFonts w:ascii="Times New Roman" w:hAnsi="Times New Roman"/>
          <w:sz w:val="24"/>
          <w:szCs w:val="24"/>
        </w:rPr>
        <w:t>ли</w:t>
      </w:r>
      <w:r w:rsidRPr="00D5788B">
        <w:rPr>
          <w:rFonts w:ascii="Times New Roman" w:hAnsi="Times New Roman"/>
          <w:sz w:val="24"/>
          <w:szCs w:val="24"/>
        </w:rPr>
        <w:t xml:space="preserve"> информацию о деятельности библиотек Выборгского района в сети Интернет: </w:t>
      </w:r>
      <w:r w:rsidR="007D4A76">
        <w:rPr>
          <w:rFonts w:ascii="Times New Roman" w:hAnsi="Times New Roman"/>
          <w:sz w:val="24"/>
          <w:szCs w:val="24"/>
        </w:rPr>
        <w:t>6</w:t>
      </w:r>
      <w:r w:rsidRPr="007D4A76">
        <w:rPr>
          <w:rFonts w:ascii="Times New Roman" w:hAnsi="Times New Roman"/>
          <w:sz w:val="24"/>
          <w:szCs w:val="24"/>
        </w:rPr>
        <w:t xml:space="preserve"> библиотек</w:t>
      </w:r>
      <w:r w:rsidRPr="00D5788B">
        <w:rPr>
          <w:rFonts w:ascii="Times New Roman" w:hAnsi="Times New Roman"/>
          <w:sz w:val="24"/>
          <w:szCs w:val="24"/>
        </w:rPr>
        <w:t xml:space="preserve"> на своих сайтах (Межпоселенческая, А.Аалто, Высоцкая), 32 библиотеки в социальной сети </w:t>
      </w:r>
      <w:r>
        <w:rPr>
          <w:rFonts w:ascii="Times New Roman" w:hAnsi="Times New Roman"/>
          <w:sz w:val="24"/>
          <w:szCs w:val="24"/>
        </w:rPr>
        <w:t>«</w:t>
      </w:r>
      <w:r w:rsidRPr="00D5788B">
        <w:rPr>
          <w:rFonts w:ascii="Times New Roman" w:hAnsi="Times New Roman"/>
          <w:sz w:val="24"/>
          <w:szCs w:val="24"/>
        </w:rPr>
        <w:t>Вконтакте</w:t>
      </w:r>
      <w:r>
        <w:rPr>
          <w:rFonts w:ascii="Times New Roman" w:hAnsi="Times New Roman"/>
          <w:sz w:val="24"/>
          <w:szCs w:val="24"/>
        </w:rPr>
        <w:t>»</w:t>
      </w:r>
      <w:r w:rsidRPr="00D5788B">
        <w:rPr>
          <w:rFonts w:ascii="Times New Roman" w:hAnsi="Times New Roman"/>
          <w:sz w:val="24"/>
          <w:szCs w:val="24"/>
        </w:rPr>
        <w:t>, 3</w:t>
      </w:r>
      <w:r w:rsidRPr="009A108C">
        <w:rPr>
          <w:rFonts w:ascii="Times New Roman" w:hAnsi="Times New Roman"/>
          <w:sz w:val="24"/>
          <w:szCs w:val="24"/>
        </w:rPr>
        <w:t>3</w:t>
      </w:r>
      <w:r w:rsidRPr="00D5788B">
        <w:rPr>
          <w:rFonts w:ascii="Times New Roman" w:hAnsi="Times New Roman"/>
          <w:sz w:val="24"/>
          <w:szCs w:val="24"/>
        </w:rPr>
        <w:t xml:space="preserve"> библиотеки имеют страницу на сайте администрации поселения, </w:t>
      </w:r>
      <w:r>
        <w:rPr>
          <w:rFonts w:ascii="Times New Roman" w:hAnsi="Times New Roman"/>
          <w:sz w:val="24"/>
          <w:szCs w:val="24"/>
        </w:rPr>
        <w:t xml:space="preserve">2 библиотеки </w:t>
      </w:r>
      <w:r w:rsidRPr="00D5788B">
        <w:rPr>
          <w:rFonts w:ascii="Times New Roman" w:hAnsi="Times New Roman"/>
          <w:sz w:val="24"/>
          <w:szCs w:val="24"/>
        </w:rPr>
        <w:t>имеют страницу</w:t>
      </w:r>
      <w:r>
        <w:rPr>
          <w:rFonts w:ascii="Times New Roman" w:hAnsi="Times New Roman"/>
          <w:sz w:val="24"/>
          <w:szCs w:val="24"/>
        </w:rPr>
        <w:t xml:space="preserve"> в социальной сети </w:t>
      </w:r>
      <w:r>
        <w:rPr>
          <w:rFonts w:ascii="Times New Roman" w:hAnsi="Times New Roman"/>
          <w:sz w:val="24"/>
          <w:szCs w:val="24"/>
        </w:rPr>
        <w:lastRenderedPageBreak/>
        <w:t xml:space="preserve">«Инстаграм» </w:t>
      </w:r>
      <w:r w:rsidRPr="00D5788B">
        <w:rPr>
          <w:rFonts w:ascii="Times New Roman" w:hAnsi="Times New Roman"/>
          <w:sz w:val="24"/>
          <w:szCs w:val="24"/>
        </w:rPr>
        <w:t xml:space="preserve">и библиотека А. Аалто ведёт блог.  Самыми активными </w:t>
      </w:r>
      <w:r w:rsidRPr="009A108C">
        <w:rPr>
          <w:rFonts w:ascii="Times New Roman" w:hAnsi="Times New Roman"/>
          <w:sz w:val="24"/>
          <w:szCs w:val="24"/>
        </w:rPr>
        <w:t xml:space="preserve"> в соцсети </w:t>
      </w:r>
      <w:r>
        <w:rPr>
          <w:rFonts w:ascii="Times New Roman" w:hAnsi="Times New Roman"/>
          <w:sz w:val="24"/>
          <w:szCs w:val="24"/>
        </w:rPr>
        <w:t>«</w:t>
      </w:r>
      <w:r w:rsidRPr="00D5788B">
        <w:rPr>
          <w:rFonts w:ascii="Times New Roman" w:hAnsi="Times New Roman"/>
          <w:sz w:val="24"/>
          <w:szCs w:val="24"/>
        </w:rPr>
        <w:t>Вконтакте</w:t>
      </w:r>
      <w:r>
        <w:rPr>
          <w:rFonts w:ascii="Times New Roman" w:hAnsi="Times New Roman"/>
          <w:sz w:val="24"/>
          <w:szCs w:val="24"/>
        </w:rPr>
        <w:t>»</w:t>
      </w:r>
      <w:r w:rsidRPr="00D5788B">
        <w:rPr>
          <w:rFonts w:ascii="Times New Roman" w:hAnsi="Times New Roman"/>
          <w:sz w:val="24"/>
          <w:szCs w:val="24"/>
        </w:rPr>
        <w:t xml:space="preserve"> являются: Межпоселенческая, А.Аалто, Высоцкая, Краснодолинская, Лосевская библиотеки.</w:t>
      </w:r>
    </w:p>
    <w:p w:rsidR="007F280B" w:rsidRDefault="007F280B" w:rsidP="00C753FA">
      <w:pPr>
        <w:pStyle w:val="1"/>
        <w:keepNext w:val="0"/>
        <w:keepLines w:val="0"/>
        <w:widowControl w:val="0"/>
        <w:tabs>
          <w:tab w:val="left" w:pos="1062"/>
        </w:tabs>
        <w:spacing w:before="100" w:beforeAutospacing="1" w:after="100" w:afterAutospacing="1" w:line="274" w:lineRule="exact"/>
        <w:ind w:left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280B">
        <w:rPr>
          <w:rFonts w:ascii="Times New Roman" w:hAnsi="Times New Roman" w:cs="Times New Roman"/>
          <w:color w:val="auto"/>
          <w:sz w:val="24"/>
          <w:szCs w:val="24"/>
        </w:rPr>
        <w:t>6. Организация и содержание библиотечного обслуживания пользователей</w:t>
      </w:r>
    </w:p>
    <w:p w:rsidR="00C753FA" w:rsidRDefault="00C753FA" w:rsidP="00F173EF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 w:rsidRPr="00C753F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6.1.</w:t>
      </w:r>
      <w:r w:rsidRPr="00C753F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ab/>
        <w:t>Общая характеристика основных направлений библиотечного обслуживания</w:t>
      </w:r>
    </w:p>
    <w:p w:rsidR="000E2436" w:rsidRDefault="00C753FA" w:rsidP="00F173EF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C753F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основные направления</w:t>
      </w:r>
      <w:r w:rsidRPr="00C753FA">
        <w:rPr>
          <w:rFonts w:ascii="Times New Roman" w:hAnsi="Times New Roman"/>
          <w:sz w:val="24"/>
          <w:szCs w:val="24"/>
        </w:rPr>
        <w:t xml:space="preserve"> в организации библиотечного 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A">
        <w:rPr>
          <w:rFonts w:ascii="Times New Roman" w:hAnsi="Times New Roman"/>
          <w:sz w:val="24"/>
          <w:szCs w:val="24"/>
        </w:rPr>
        <w:t xml:space="preserve">библиотек </w:t>
      </w:r>
      <w:r>
        <w:rPr>
          <w:rFonts w:ascii="Times New Roman" w:hAnsi="Times New Roman"/>
          <w:sz w:val="24"/>
          <w:szCs w:val="24"/>
        </w:rPr>
        <w:t>Выборгского района</w:t>
      </w:r>
      <w:r w:rsidRPr="00C753FA">
        <w:rPr>
          <w:rFonts w:ascii="Times New Roman" w:hAnsi="Times New Roman"/>
          <w:sz w:val="24"/>
          <w:szCs w:val="24"/>
        </w:rPr>
        <w:t xml:space="preserve"> </w:t>
      </w:r>
      <w:r w:rsidR="00F66C83">
        <w:rPr>
          <w:rFonts w:ascii="Times New Roman" w:hAnsi="Times New Roman"/>
          <w:sz w:val="24"/>
          <w:szCs w:val="24"/>
        </w:rPr>
        <w:t>– мероприятия, посвященные Году театра в России и Году здорового образа жизни в Ленинградской области. П</w:t>
      </w:r>
      <w:r w:rsidR="00F66C83" w:rsidRPr="00F66C83">
        <w:rPr>
          <w:rFonts w:ascii="Times New Roman" w:hAnsi="Times New Roman"/>
          <w:sz w:val="24"/>
          <w:szCs w:val="24"/>
        </w:rPr>
        <w:t>атриотическ</w:t>
      </w:r>
      <w:r w:rsidR="00F66C83">
        <w:rPr>
          <w:rFonts w:ascii="Times New Roman" w:hAnsi="Times New Roman"/>
          <w:sz w:val="24"/>
          <w:szCs w:val="24"/>
        </w:rPr>
        <w:t>ая</w:t>
      </w:r>
      <w:r w:rsidR="00F66C83" w:rsidRPr="00F66C83">
        <w:rPr>
          <w:rFonts w:ascii="Times New Roman" w:hAnsi="Times New Roman"/>
          <w:sz w:val="24"/>
          <w:szCs w:val="24"/>
        </w:rPr>
        <w:t xml:space="preserve">  </w:t>
      </w:r>
      <w:r w:rsidR="00F66C83">
        <w:rPr>
          <w:rFonts w:ascii="Times New Roman" w:hAnsi="Times New Roman"/>
          <w:sz w:val="24"/>
          <w:szCs w:val="24"/>
        </w:rPr>
        <w:t xml:space="preserve">тема, </w:t>
      </w:r>
      <w:r w:rsidR="00F66C83" w:rsidRPr="00F66C83">
        <w:rPr>
          <w:rFonts w:ascii="Times New Roman" w:hAnsi="Times New Roman"/>
          <w:sz w:val="24"/>
          <w:szCs w:val="24"/>
        </w:rPr>
        <w:t>работа с краеведческой информацией,</w:t>
      </w:r>
      <w:r w:rsidR="00F66C83">
        <w:rPr>
          <w:rFonts w:ascii="Times New Roman" w:hAnsi="Times New Roman"/>
          <w:sz w:val="24"/>
          <w:szCs w:val="24"/>
        </w:rPr>
        <w:t xml:space="preserve"> </w:t>
      </w:r>
      <w:r w:rsidR="00F66C83" w:rsidRPr="00F66C83">
        <w:rPr>
          <w:rFonts w:ascii="Times New Roman" w:hAnsi="Times New Roman"/>
          <w:sz w:val="24"/>
          <w:szCs w:val="24"/>
        </w:rPr>
        <w:t xml:space="preserve">формирование  экологической </w:t>
      </w:r>
      <w:r w:rsidR="00F66C83">
        <w:rPr>
          <w:rFonts w:ascii="Times New Roman" w:hAnsi="Times New Roman"/>
          <w:sz w:val="24"/>
          <w:szCs w:val="24"/>
        </w:rPr>
        <w:t xml:space="preserve"> и эстетической </w:t>
      </w:r>
      <w:r w:rsidR="00F66C83" w:rsidRPr="00F66C83">
        <w:rPr>
          <w:rFonts w:ascii="Times New Roman" w:hAnsi="Times New Roman"/>
          <w:sz w:val="24"/>
          <w:szCs w:val="24"/>
        </w:rPr>
        <w:t>культуры</w:t>
      </w:r>
      <w:r w:rsidR="00F66C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6C83">
        <w:rPr>
          <w:rFonts w:ascii="Times New Roman" w:hAnsi="Times New Roman"/>
          <w:sz w:val="24"/>
          <w:szCs w:val="24"/>
        </w:rPr>
        <w:t>по прежнему</w:t>
      </w:r>
      <w:proofErr w:type="gramEnd"/>
      <w:r w:rsidR="00F66C83">
        <w:rPr>
          <w:rFonts w:ascii="Times New Roman" w:hAnsi="Times New Roman"/>
          <w:sz w:val="24"/>
          <w:szCs w:val="24"/>
        </w:rPr>
        <w:t xml:space="preserve"> остаются актуальны </w:t>
      </w:r>
      <w:r w:rsidR="001303A2">
        <w:rPr>
          <w:rFonts w:ascii="Times New Roman" w:hAnsi="Times New Roman"/>
          <w:sz w:val="24"/>
          <w:szCs w:val="24"/>
        </w:rPr>
        <w:t>и востребованы</w:t>
      </w:r>
      <w:r w:rsidR="00F66C83">
        <w:rPr>
          <w:rFonts w:ascii="Times New Roman" w:hAnsi="Times New Roman"/>
          <w:sz w:val="24"/>
          <w:szCs w:val="24"/>
        </w:rPr>
        <w:t xml:space="preserve">. </w:t>
      </w:r>
      <w:r w:rsidR="00F66C83" w:rsidRPr="00F66C83">
        <w:rPr>
          <w:rFonts w:ascii="Times New Roman" w:hAnsi="Times New Roman"/>
          <w:sz w:val="24"/>
          <w:szCs w:val="24"/>
        </w:rPr>
        <w:t>Пристальное  внимание  уделялось  разработке  проектов  по  обслуживанию детской  и  молодежной  аудитории, людей  с  ограниченными  возможностями.  В  работе использовались как стационарные, так и внестационарные формы обслуживания.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992"/>
        <w:gridCol w:w="993"/>
        <w:gridCol w:w="708"/>
        <w:gridCol w:w="993"/>
        <w:gridCol w:w="708"/>
        <w:gridCol w:w="993"/>
        <w:gridCol w:w="850"/>
        <w:gridCol w:w="1134"/>
      </w:tblGrid>
      <w:tr w:rsidR="000E2436" w:rsidRPr="00C17BB4" w:rsidTr="00F173EF">
        <w:trPr>
          <w:trHeight w:val="337"/>
          <w:jc w:val="center"/>
        </w:trPr>
        <w:tc>
          <w:tcPr>
            <w:tcW w:w="1384" w:type="dxa"/>
            <w:gridSpan w:val="2"/>
            <w:vMerge w:val="restart"/>
          </w:tcPr>
          <w:p w:rsidR="000E2436" w:rsidRPr="001A71CE" w:rsidRDefault="000E2436" w:rsidP="001A71CE">
            <w:pPr>
              <w:tabs>
                <w:tab w:val="left" w:pos="0"/>
                <w:tab w:val="left" w:pos="22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1CE">
              <w:rPr>
                <w:rFonts w:ascii="Times New Roman" w:hAnsi="Times New Roman" w:cs="Times New Roman"/>
              </w:rPr>
              <w:t>Количество массовых мероприятий в библиотеках Выборгского района</w:t>
            </w:r>
          </w:p>
        </w:tc>
        <w:tc>
          <w:tcPr>
            <w:tcW w:w="1985" w:type="dxa"/>
            <w:gridSpan w:val="2"/>
            <w:vMerge w:val="restart"/>
          </w:tcPr>
          <w:p w:rsidR="000E2436" w:rsidRPr="001A71CE" w:rsidRDefault="000E2436" w:rsidP="000E2436">
            <w:pPr>
              <w:tabs>
                <w:tab w:val="left" w:pos="0"/>
                <w:tab w:val="left" w:pos="22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E2436">
              <w:rPr>
                <w:rFonts w:ascii="Times New Roman" w:hAnsi="Times New Roman" w:cs="Times New Roman"/>
              </w:rPr>
              <w:t>исло посещений мероприятий</w:t>
            </w:r>
          </w:p>
        </w:tc>
        <w:tc>
          <w:tcPr>
            <w:tcW w:w="1701" w:type="dxa"/>
            <w:gridSpan w:val="2"/>
            <w:vMerge w:val="restart"/>
          </w:tcPr>
          <w:p w:rsidR="000E2436" w:rsidRPr="001A71CE" w:rsidRDefault="000E2436" w:rsidP="001A71CE">
            <w:pPr>
              <w:tabs>
                <w:tab w:val="left" w:pos="0"/>
                <w:tab w:val="left" w:pos="22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1CE">
              <w:rPr>
                <w:rFonts w:ascii="Times New Roman" w:hAnsi="Times New Roman" w:cs="Times New Roman"/>
              </w:rPr>
              <w:t>% участников мероприятий от общего количества жителей</w:t>
            </w:r>
          </w:p>
        </w:tc>
        <w:tc>
          <w:tcPr>
            <w:tcW w:w="3685" w:type="dxa"/>
            <w:gridSpan w:val="4"/>
          </w:tcPr>
          <w:p w:rsidR="000E2436" w:rsidRPr="001A71CE" w:rsidRDefault="000E2436" w:rsidP="001A71CE">
            <w:pPr>
              <w:tabs>
                <w:tab w:val="left" w:pos="0"/>
                <w:tab w:val="left" w:pos="22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1CE">
              <w:rPr>
                <w:rFonts w:ascii="Times New Roman" w:hAnsi="Times New Roman" w:cs="Times New Roman"/>
              </w:rPr>
              <w:t>Доля мероприятий, проведенных вне стен библиотеки</w:t>
            </w:r>
            <w:r w:rsidRPr="001A71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E2436" w:rsidRPr="00C17BB4" w:rsidTr="00F173EF">
        <w:trPr>
          <w:trHeight w:val="574"/>
          <w:jc w:val="center"/>
        </w:trPr>
        <w:tc>
          <w:tcPr>
            <w:tcW w:w="1384" w:type="dxa"/>
            <w:gridSpan w:val="2"/>
            <w:vMerge/>
            <w:vAlign w:val="center"/>
          </w:tcPr>
          <w:p w:rsidR="000E2436" w:rsidRPr="001A71CE" w:rsidRDefault="000E2436" w:rsidP="001A71CE">
            <w:pPr>
              <w:tabs>
                <w:tab w:val="left" w:pos="0"/>
              </w:tabs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E2436" w:rsidRPr="001A71CE" w:rsidRDefault="000E2436" w:rsidP="001A71CE">
            <w:pPr>
              <w:tabs>
                <w:tab w:val="left" w:pos="0"/>
              </w:tabs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E2436" w:rsidRPr="001A71CE" w:rsidRDefault="000E2436" w:rsidP="001A71CE">
            <w:pPr>
              <w:tabs>
                <w:tab w:val="left" w:pos="0"/>
              </w:tabs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E2436" w:rsidRPr="001A71CE" w:rsidRDefault="000E2436" w:rsidP="001A71CE">
            <w:pPr>
              <w:tabs>
                <w:tab w:val="left" w:pos="0"/>
                <w:tab w:val="left" w:pos="22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1CE">
              <w:rPr>
                <w:rFonts w:ascii="Times New Roman" w:hAnsi="Times New Roman" w:cs="Times New Roman"/>
              </w:rPr>
              <w:t>% мероприятий, проведенных на базе образовательных учреждений от общего количества мероприятий</w:t>
            </w:r>
          </w:p>
        </w:tc>
        <w:tc>
          <w:tcPr>
            <w:tcW w:w="1984" w:type="dxa"/>
            <w:gridSpan w:val="2"/>
          </w:tcPr>
          <w:p w:rsidR="000E2436" w:rsidRPr="001A71CE" w:rsidRDefault="000E2436" w:rsidP="001A71CE">
            <w:pPr>
              <w:tabs>
                <w:tab w:val="left" w:pos="0"/>
                <w:tab w:val="left" w:pos="22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1CE">
              <w:rPr>
                <w:rFonts w:ascii="Times New Roman" w:hAnsi="Times New Roman" w:cs="Times New Roman"/>
              </w:rPr>
              <w:t>% мероприятий, проведенных на базе учреждений культуры и социальной сферы от общего количества мероприятий.</w:t>
            </w:r>
            <w:r w:rsidRPr="001A7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30250" w:rsidRPr="00C17BB4" w:rsidTr="00F173EF">
        <w:trPr>
          <w:trHeight w:val="508"/>
          <w:jc w:val="center"/>
        </w:trPr>
        <w:tc>
          <w:tcPr>
            <w:tcW w:w="675" w:type="dxa"/>
          </w:tcPr>
          <w:p w:rsidR="00530250" w:rsidRPr="00530250" w:rsidRDefault="00530250" w:rsidP="001A71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709" w:type="dxa"/>
          </w:tcPr>
          <w:p w:rsidR="00530250" w:rsidRPr="00530250" w:rsidRDefault="00530250" w:rsidP="001A71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992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993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708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993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708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993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850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1134" w:type="dxa"/>
          </w:tcPr>
          <w:p w:rsidR="00530250" w:rsidRPr="00530250" w:rsidRDefault="00530250" w:rsidP="005302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250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</w:tr>
      <w:tr w:rsidR="00530250" w:rsidRPr="00C17BB4" w:rsidTr="00F173EF">
        <w:trPr>
          <w:trHeight w:val="508"/>
          <w:jc w:val="center"/>
        </w:trPr>
        <w:tc>
          <w:tcPr>
            <w:tcW w:w="675" w:type="dxa"/>
          </w:tcPr>
          <w:p w:rsidR="00530250" w:rsidRPr="00530250" w:rsidRDefault="00530250" w:rsidP="001A71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6066</w:t>
            </w:r>
          </w:p>
        </w:tc>
        <w:tc>
          <w:tcPr>
            <w:tcW w:w="709" w:type="dxa"/>
          </w:tcPr>
          <w:p w:rsidR="00530250" w:rsidRPr="00530250" w:rsidRDefault="00530250" w:rsidP="001A71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6350</w:t>
            </w:r>
          </w:p>
        </w:tc>
        <w:tc>
          <w:tcPr>
            <w:tcW w:w="992" w:type="dxa"/>
          </w:tcPr>
          <w:p w:rsidR="00530250" w:rsidRPr="00530250" w:rsidRDefault="00530250" w:rsidP="000E2436">
            <w:pPr>
              <w:tabs>
                <w:tab w:val="left" w:pos="-1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211 539</w:t>
            </w:r>
          </w:p>
        </w:tc>
        <w:tc>
          <w:tcPr>
            <w:tcW w:w="993" w:type="dxa"/>
          </w:tcPr>
          <w:p w:rsidR="00530250" w:rsidRPr="00530250" w:rsidRDefault="00530250" w:rsidP="000E2436">
            <w:pPr>
              <w:tabs>
                <w:tab w:val="left" w:pos="-16"/>
              </w:tabs>
              <w:jc w:val="center"/>
              <w:rPr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234 866</w:t>
            </w:r>
          </w:p>
        </w:tc>
        <w:tc>
          <w:tcPr>
            <w:tcW w:w="708" w:type="dxa"/>
          </w:tcPr>
          <w:p w:rsidR="00530250" w:rsidRPr="00530250" w:rsidRDefault="00530250" w:rsidP="000E24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105,1</w:t>
            </w:r>
          </w:p>
        </w:tc>
        <w:tc>
          <w:tcPr>
            <w:tcW w:w="993" w:type="dxa"/>
          </w:tcPr>
          <w:p w:rsidR="00530250" w:rsidRPr="00530250" w:rsidRDefault="00530250" w:rsidP="000E24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08" w:type="dxa"/>
          </w:tcPr>
          <w:p w:rsidR="00530250" w:rsidRPr="00530250" w:rsidRDefault="00530250" w:rsidP="000E2436">
            <w:pPr>
              <w:tabs>
                <w:tab w:val="left" w:pos="0"/>
                <w:tab w:val="left" w:pos="39"/>
                <w:tab w:val="left" w:pos="1598"/>
              </w:tabs>
              <w:ind w:firstLine="3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993" w:type="dxa"/>
          </w:tcPr>
          <w:p w:rsidR="00530250" w:rsidRPr="00530250" w:rsidRDefault="00DF73BA" w:rsidP="000E2436">
            <w:pPr>
              <w:tabs>
                <w:tab w:val="left" w:pos="0"/>
                <w:tab w:val="left" w:pos="39"/>
                <w:tab w:val="left" w:pos="1598"/>
              </w:tabs>
              <w:ind w:firstLine="3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50" w:type="dxa"/>
          </w:tcPr>
          <w:p w:rsidR="00530250" w:rsidRPr="00530250" w:rsidRDefault="00DF73BA" w:rsidP="000E2436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30250" w:rsidRPr="00530250" w:rsidRDefault="00530250" w:rsidP="000E2436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53025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530250" w:rsidRDefault="00530250" w:rsidP="00530250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мероприятий проводится в помещениях библиотек – 91,</w:t>
      </w:r>
      <w:r w:rsidR="00DF73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%. </w:t>
      </w:r>
      <w:r w:rsidR="00DF73BA">
        <w:rPr>
          <w:rFonts w:ascii="Times New Roman" w:hAnsi="Times New Roman"/>
          <w:sz w:val="24"/>
          <w:szCs w:val="24"/>
        </w:rPr>
        <w:t>564</w:t>
      </w:r>
      <w:r>
        <w:rPr>
          <w:rFonts w:ascii="Times New Roman" w:hAnsi="Times New Roman"/>
          <w:sz w:val="24"/>
          <w:szCs w:val="24"/>
        </w:rPr>
        <w:t xml:space="preserve"> мероприятий  - выездные. </w:t>
      </w:r>
      <w:r w:rsidR="00DF73BA">
        <w:rPr>
          <w:rFonts w:ascii="Times New Roman" w:hAnsi="Times New Roman"/>
          <w:sz w:val="24"/>
          <w:szCs w:val="24"/>
        </w:rPr>
        <w:t xml:space="preserve">376 </w:t>
      </w:r>
      <w:r>
        <w:rPr>
          <w:rFonts w:ascii="Times New Roman" w:hAnsi="Times New Roman"/>
          <w:sz w:val="24"/>
          <w:szCs w:val="24"/>
        </w:rPr>
        <w:t xml:space="preserve"> выездных мероприятий сотрудники библиотек провели в учреждениях общего и дополнительного образования</w:t>
      </w:r>
      <w:r w:rsidR="00DF73BA">
        <w:rPr>
          <w:rFonts w:ascii="Times New Roman" w:hAnsi="Times New Roman"/>
          <w:sz w:val="24"/>
          <w:szCs w:val="24"/>
        </w:rPr>
        <w:t xml:space="preserve"> (317 – 2018 г.)</w:t>
      </w:r>
      <w:r>
        <w:rPr>
          <w:rFonts w:ascii="Times New Roman" w:hAnsi="Times New Roman"/>
          <w:sz w:val="24"/>
          <w:szCs w:val="24"/>
        </w:rPr>
        <w:t>; 1</w:t>
      </w:r>
      <w:r w:rsidR="00DF73BA">
        <w:rPr>
          <w:rFonts w:ascii="Times New Roman" w:hAnsi="Times New Roman"/>
          <w:sz w:val="24"/>
          <w:szCs w:val="24"/>
        </w:rPr>
        <w:t xml:space="preserve">88 </w:t>
      </w:r>
      <w:r>
        <w:rPr>
          <w:rFonts w:ascii="Times New Roman" w:hAnsi="Times New Roman"/>
          <w:sz w:val="24"/>
          <w:szCs w:val="24"/>
        </w:rPr>
        <w:t xml:space="preserve"> – в учреждениях</w:t>
      </w:r>
      <w:r w:rsidRPr="00530250">
        <w:rPr>
          <w:rFonts w:ascii="Times New Roman" w:hAnsi="Times New Roman"/>
          <w:sz w:val="24"/>
          <w:szCs w:val="24"/>
        </w:rPr>
        <w:t xml:space="preserve"> </w:t>
      </w:r>
      <w:r w:rsidRPr="0080643E">
        <w:rPr>
          <w:rFonts w:ascii="Times New Roman" w:hAnsi="Times New Roman"/>
          <w:sz w:val="24"/>
          <w:szCs w:val="24"/>
        </w:rPr>
        <w:t>культуры и социальной сферы</w:t>
      </w:r>
      <w:r w:rsidR="00DF73BA">
        <w:rPr>
          <w:rFonts w:ascii="Times New Roman" w:hAnsi="Times New Roman"/>
          <w:sz w:val="24"/>
          <w:szCs w:val="24"/>
        </w:rPr>
        <w:t xml:space="preserve"> (179 – 2018 г.)</w:t>
      </w:r>
      <w:r>
        <w:rPr>
          <w:rFonts w:ascii="Times New Roman" w:hAnsi="Times New Roman"/>
          <w:sz w:val="24"/>
          <w:szCs w:val="24"/>
        </w:rPr>
        <w:t>.</w:t>
      </w:r>
    </w:p>
    <w:p w:rsidR="006E6031" w:rsidRDefault="006E6031" w:rsidP="00F173EF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 w:rsidRPr="006E60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6.2.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E60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Программно-п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роектная деятельность библиотек</w:t>
      </w:r>
    </w:p>
    <w:p w:rsidR="006E6031" w:rsidRDefault="006E6031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E6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2019 году</w:t>
      </w:r>
      <w:r w:rsidRPr="006E6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Межпоселенческой библиотеке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продолжена работа </w:t>
      </w:r>
      <w:r w:rsidRPr="006E6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поддержку всероссийского общественного движения «Бессмертный полк». С  2012  года  существует </w:t>
      </w:r>
      <w:r w:rsidRPr="006E6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сайт общественного движения  «Бессмертный  полк» (http://moypolk.ru/), позже в виртуальном пространстве появился сайт Общественной палаты  «Бессмертный полк Росс</w:t>
      </w:r>
      <w:r w:rsidR="00B765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</w:t>
      </w:r>
      <w:r w:rsidRPr="006E6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и» (https://polkrf.ru/), где ведется Народная летопись. У людей старшего поколения часто возникают трудности при работе в сети Интернет, не хватает умений, оборудования. Межпоселенческая библиотека взяла на себя миссию помощи жителям Выборгского района в поиске сведений в обобщенном электронном банке данных «Мемориал», на сайтах «Память народа» и «Подвиг народа».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E60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Сотрудники  сканируют  фотографии, наградные листы и военные документы и размещают информацию о родственниках: бойцах Великой Отечественной войны, тружениках тыла, жителях блокадного Ленинграда, детях войны на официальном сайте движения «Бессмертный полк».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Межпоселенческой библиотекой внесено </w:t>
      </w:r>
      <w:r w:rsidR="00755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152 истории.</w:t>
      </w:r>
    </w:p>
    <w:p w:rsidR="00755208" w:rsidRDefault="00755208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преддверии 75-летия </w:t>
      </w:r>
      <w:r w:rsidRPr="00755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Победы в Великой Отечественной войне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Межпоселенческая библиотека и Библиотека А.Аалто</w:t>
      </w:r>
      <w:r w:rsidRPr="00755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присоединились к проекту Администрации МО «Выборгский район» Ленинградской области по созданию масштабного художественного фотопанно «Бессмертный полк» из фотографий ветеранов. Идея – объединить в панно историю страны, наших земляков, родных и близких, таким образом, сохранив память о подвиге поколения победителей. В 2019 г. жителям Выбора была оказана помощь в сканировании и размещении материалов о близких людях – ветеранах и участниках войны.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</w:t>
      </w:r>
      <w:r w:rsidRPr="00755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атериалы размещены на сайте районной администрации в разделе «Бессмертный полк» по адресу: http://vbglenobl.ru/bp. С пом</w:t>
      </w:r>
      <w:r w:rsidR="00130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ощью сотрудников библиотек </w:t>
      </w:r>
      <w:r w:rsidRPr="00755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раз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мещена информация о более чем 6</w:t>
      </w:r>
      <w:r w:rsidRPr="00755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00 участниках Великой Отечественной войны.</w:t>
      </w:r>
    </w:p>
    <w:p w:rsidR="00102CAA" w:rsidRDefault="00102CAA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102C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2019 году Межпоселенческая библиотека подключилась к проекту </w:t>
      </w:r>
      <w:r w:rsidRPr="00102C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ARTEFACT</w:t>
      </w:r>
      <w:r w:rsidRPr="00102C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. Платформа Министерства культуры Российской Федерации, обеспечивающая возможность создания мультимедиа-гидов по экспозициям и выставочным проектам в формате дополненной реальности силами сотрудников учреждений культуры и предоставляющая возможность использования посетителями мобильного приложения в экспозициях музеев и помещениях учреждений культуры. В настоящее время идут работы по созданию гида по библиотеке, рассказывающего об истории здания «Объединенного банка северных стран». </w:t>
      </w:r>
    </w:p>
    <w:p w:rsidR="00AD7310" w:rsidRDefault="00AD7310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Межпоселенческая библиотека как Региональный центр Всероссийского музея 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А. С. Пушкина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присоединилась к мероприятиям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открыт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ого фестиваля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«Пушкин в городе N».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Фестивале, посвященном 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220-летию со дня рождения А. С. Пушкина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приняли участие библиотеки и музеи из Республики Башкортостан, Ульяновской области и Ханты-Мансийского автономного округа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Луганской и Донецкой республик.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Межпоселенческая библиотека Выборгского района заняла 3 место в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конкурс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</w:t>
      </w:r>
      <w:r w:rsidRPr="00AD73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буктрейлеров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и мультимедиа «Ай да Пушкин!», проходивших в рамках фестиваля.</w:t>
      </w:r>
    </w:p>
    <w:p w:rsidR="000F60B3" w:rsidRPr="00C6563A" w:rsidRDefault="00C6563A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C656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Благодаря знакомству и переговорам директора Художественного музея «Арт-Донбасс» Екатерины Калиниченко и директора Межпоселенческой библиотеки Выборгского района Ирины Семеновой, во время участия во Всероссийском семинаре </w:t>
      </w:r>
      <w:r w:rsidRPr="00C656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«Имя Пушкина – имя России», который проходил в г. Ульяновске при поддержке Всероссийского музея А.С. Пушкина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Pr="00C656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Библиотеке на Рубежной, 18 открылась в</w:t>
      </w:r>
      <w:r w:rsidR="000F60B3" w:rsidRPr="00C656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ыставка «Сергей Пр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окофьев и его музыка для детей». </w:t>
      </w:r>
      <w:r w:rsidRPr="00C656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На выставке представлено 20 работ учеников художественных школ и изостудий школ искусств Донецка, Горловки, Макеевки. Ясиноватой.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656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На детских рисунках портреты композитора, иллюстрации к его произведениям. А именно: балетам «Золушка» и «Каменный цветок», опере «Великан», симфонической сказке для детей «Петя и волк», фортепианным миниатюрам «Шествие кузнечиков», «Прогулка» и других.</w:t>
      </w:r>
    </w:p>
    <w:p w:rsidR="000255FB" w:rsidRPr="000255FB" w:rsidRDefault="000255FB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0255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2019 году проект МАУК «Библиотека А. Аалто» «Выражай себя, легко!» признан лучшим проектом в области культурно-просветительской деятельности, удостоен 2 места в конкурсе «Библиотечная инициатива», организованном </w:t>
      </w:r>
      <w:r w:rsid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Петербургским библиотечным обществом</w:t>
      </w:r>
      <w:r w:rsidRPr="000255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и Комитетом по культуре Санкт-Петербурга.</w:t>
      </w:r>
    </w:p>
    <w:p w:rsidR="000255FB" w:rsidRPr="006E6031" w:rsidRDefault="000255FB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0255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Проект нацелен на раскрытие талантов, возможностей и выявление моделей проявления индивидуальности молодых читателей библиотеки; на формирование представлений о библиотеке, как месте где можно выразить и проявить себя.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255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2019 году новыми формами привлечения молодёжи к чтению стали: «Литературный стендап», в рамках которого участники публично выражают свои мысли о прочитанном; «Что чи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таешь?!» - </w:t>
      </w:r>
      <w:r w:rsidRPr="000255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молодые люди записывают и размещают в соцсетях видеоролики в форме беседы о жизни и книг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ах; «Совместные чтения в сети» - </w:t>
      </w:r>
      <w:r w:rsidRPr="000255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участники сетевой акции читают одну книгу и отвеча</w:t>
      </w:r>
      <w:r w:rsidR="002154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ют на вопросы на знание текста.</w:t>
      </w:r>
    </w:p>
    <w:p w:rsidR="001A71CE" w:rsidRDefault="0091418A" w:rsidP="0091418A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 w:rsidRPr="00AD73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2019 г. Библиотека А. Аалто продолжила реализацию социально-культурного проекта «Говорим и читаем по-русски»: библиотека и социальная адаптация иностранных студентов в поликультурной языковой среде» в сотрудничестве с Выборгским филиалом ФГБОУ ВО «РГПУ им. А.И. Герцена», осуществляющим обучение иностранных студентов в рамках реализации  Государственной программы РФ «Реализация государственной национальной политики» (Подпрограмма 5. Социально-культурная адаптация и интеграция мигрантов в РФ), утверждённой Постановлением</w:t>
      </w:r>
      <w:r w:rsidRPr="0091418A">
        <w:rPr>
          <w:rFonts w:ascii="Times New Roman" w:hAnsi="Times New Roman"/>
          <w:sz w:val="24"/>
          <w:szCs w:val="24"/>
        </w:rPr>
        <w:t xml:space="preserve"> Правительства РФ от 29.12.2016 N 1532 (ред. от 07.04.2018).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18A">
        <w:rPr>
          <w:rFonts w:ascii="Times New Roman" w:hAnsi="Times New Roman"/>
          <w:sz w:val="24"/>
          <w:szCs w:val="24"/>
        </w:rPr>
        <w:t>Деятельность библиотеки А. Аалто как социального института, в данном случае нацелена на передачу иностранным студентам  духовного и культурного наследия России и нашего края, русского языка и культуры, через систему информационно-библиотечных мероприятий.</w:t>
      </w:r>
    </w:p>
    <w:p w:rsidR="000255FB" w:rsidRDefault="000255FB" w:rsidP="0091418A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5FB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мероприятие первого этапа двухлетнего исследования Библиотеки А. Аалто «Книги для всех поколений», посвященного изучению мнений жителей Выборга о семейном чтении и его традициях - региональная научно-практическая библиотечная конференция «Традиции и культура чтения в современной семье», организованная МАУК «Библиотека А. Аалто» и ГКУК «Ленинградская областная универсальная научная библиотека» при поддержке Российской Библиотечной Ассоциации. 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>Отправн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 xml:space="preserve"> точк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 xml:space="preserve"> необычная история послевоенного Выборга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 xml:space="preserve"> как в непростой ситуации люди сохраняли традиции чтения в семье, какие книги привезли с собой из разных мест и 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какие библиотеки собирали в советское время, насколько традиции семейного чтения поддерживаются семьями в настоящее время, что сохранили в своих библиотеках до сегодняшнего дня.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>В конференции приняли участи ведущие специалисты Центра чтения РНБ</w:t>
      </w:r>
      <w:r w:rsidR="001303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60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библиотекари педагоги, психологи, читатели, представители родительского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60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сообщества – обсудили актуальные </w:t>
      </w:r>
      <w:r w:rsidRPr="0011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1116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совместного </w:t>
      </w:r>
      <w:r w:rsidRPr="001116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как фактора, содействующего развитию личности и души ребёнка, укреплению семейных отношений</w:t>
      </w:r>
      <w:r w:rsidRPr="001116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 также </w:t>
      </w:r>
      <w:r w:rsidRPr="0011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библиотек по продвижению и исследованию семейного чтения, как формы интересного и познавательного досуга современной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>конференции - 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 Выборгского района, Ленинградской области, Санкт-Петербурга и Мурманска, научные работники,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Pr="0011160A">
        <w:rPr>
          <w:rFonts w:ascii="Times New Roman" w:hAnsi="Times New Roman" w:cs="Times New Roman"/>
          <w:color w:val="000000"/>
          <w:sz w:val="24"/>
          <w:szCs w:val="24"/>
        </w:rPr>
        <w:t>, родители, читатели.</w:t>
      </w:r>
    </w:p>
    <w:p w:rsidR="00C447B8" w:rsidRDefault="00C447B8" w:rsidP="0091418A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Межпоселенческая, Рощинская поселковая и Высоцкая городская библиотеки продолжили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еждународных б</w:t>
      </w:r>
      <w:r w:rsidRPr="00FB745A">
        <w:rPr>
          <w:rFonts w:ascii="Times New Roman" w:hAnsi="Times New Roman"/>
          <w:sz w:val="24"/>
          <w:szCs w:val="24"/>
          <w:lang w:eastAsia="ru-RU"/>
        </w:rPr>
        <w:t>иблиотечн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FB745A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FB74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45C42">
        <w:rPr>
          <w:rFonts w:ascii="Times New Roman" w:hAnsi="Times New Roman" w:cs="Times New Roman"/>
          <w:sz w:val="24"/>
          <w:szCs w:val="24"/>
          <w:lang w:eastAsia="ru-RU"/>
        </w:rPr>
        <w:t>Библиомост: Телемост с автором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r w:rsidRPr="00445C42">
        <w:rPr>
          <w:rFonts w:ascii="Times New Roman" w:hAnsi="Times New Roman" w:cs="Times New Roman"/>
          <w:sz w:val="24"/>
          <w:szCs w:val="24"/>
          <w:lang w:eastAsia="ru-RU"/>
        </w:rPr>
        <w:t>«#Литмост. Эксмо объединяет»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В 2019 году состоялись онлайн-встречи Дианой Машковой, Андреем Геласимовым, </w:t>
      </w:r>
      <w:r w:rsidRPr="00C447B8">
        <w:rPr>
          <w:rFonts w:ascii="Times New Roman" w:hAnsi="Times New Roman" w:cs="Times New Roman"/>
          <w:sz w:val="24"/>
          <w:szCs w:val="24"/>
          <w:lang w:eastAsia="ru-RU"/>
        </w:rPr>
        <w:t>Татьяной Гармаш-Роффе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Эл Ригби,  Диной Рубиной, Дарьей Донцовой, </w:t>
      </w:r>
      <w:r w:rsidRPr="00C447B8">
        <w:rPr>
          <w:rFonts w:ascii="Times New Roman" w:hAnsi="Times New Roman" w:cs="Times New Roman"/>
          <w:sz w:val="24"/>
          <w:szCs w:val="24"/>
          <w:lang w:eastAsia="ru-RU"/>
        </w:rPr>
        <w:t>Андреем Эмдиным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447B8">
        <w:rPr>
          <w:rFonts w:ascii="Times New Roman" w:hAnsi="Times New Roman" w:cs="Times New Roman"/>
          <w:sz w:val="24"/>
          <w:szCs w:val="24"/>
          <w:lang w:eastAsia="ru-RU"/>
        </w:rPr>
        <w:t>Татьяной Степановой</w:t>
      </w:r>
      <w:r w:rsidR="001266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266A1" w:rsidRPr="001266A1">
        <w:rPr>
          <w:rFonts w:ascii="Times New Roman" w:hAnsi="Times New Roman" w:cs="Times New Roman"/>
          <w:sz w:val="24"/>
          <w:szCs w:val="24"/>
          <w:lang w:eastAsia="ru-RU"/>
        </w:rPr>
        <w:t>детским писателем Анной Игнатовой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. Читатель Межпоселенческой библиотеки награжден книгой с автографом Дианы Машковой за лучший отзыв на книгу «Я – Сания. История сироты».</w:t>
      </w:r>
    </w:p>
    <w:p w:rsidR="0091418A" w:rsidRDefault="00AD7310" w:rsidP="0091418A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 w:rsidRPr="00AD7310">
        <w:rPr>
          <w:rFonts w:ascii="Times New Roman" w:hAnsi="Times New Roman"/>
          <w:sz w:val="24"/>
          <w:szCs w:val="24"/>
        </w:rPr>
        <w:t xml:space="preserve">В 2019 году Светогорская городская библиотека  продолжила </w:t>
      </w:r>
      <w:r>
        <w:rPr>
          <w:rFonts w:ascii="Times New Roman" w:hAnsi="Times New Roman"/>
          <w:sz w:val="24"/>
          <w:szCs w:val="24"/>
        </w:rPr>
        <w:t xml:space="preserve">работу по программе </w:t>
      </w:r>
      <w:r w:rsidRPr="00AD7310">
        <w:rPr>
          <w:rFonts w:ascii="Times New Roman" w:hAnsi="Times New Roman"/>
          <w:sz w:val="24"/>
          <w:szCs w:val="24"/>
        </w:rPr>
        <w:t xml:space="preserve">«Христианский взгляд в произведениях русских писателей»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D7310">
        <w:rPr>
          <w:rFonts w:ascii="Times New Roman" w:hAnsi="Times New Roman"/>
          <w:sz w:val="24"/>
          <w:szCs w:val="24"/>
        </w:rPr>
        <w:t>цикл литературных встреч с участием  настоятеля  светогорской церкви иереем отцом Михаилом, исследователем</w:t>
      </w:r>
      <w:r>
        <w:rPr>
          <w:rFonts w:ascii="Times New Roman" w:hAnsi="Times New Roman"/>
          <w:sz w:val="24"/>
          <w:szCs w:val="24"/>
        </w:rPr>
        <w:t xml:space="preserve"> русской литературы, филологом. О</w:t>
      </w:r>
      <w:r w:rsidRPr="00AD7310">
        <w:rPr>
          <w:rFonts w:ascii="Times New Roman" w:hAnsi="Times New Roman"/>
          <w:sz w:val="24"/>
          <w:szCs w:val="24"/>
        </w:rPr>
        <w:t>рганизованы  встречи: «Пьеса Н.Островского и «Самый прелестный роман в творчестве М. Булгакова «Мастер и Маргарита».</w:t>
      </w:r>
    </w:p>
    <w:p w:rsidR="00E75C6B" w:rsidRDefault="000F60B3" w:rsidP="00E75C6B">
      <w:pPr>
        <w:tabs>
          <w:tab w:val="left" w:pos="567"/>
          <w:tab w:val="left" w:pos="961"/>
        </w:tabs>
        <w:spacing w:before="100" w:beforeAutospacing="1" w:after="100" w:afterAutospacing="1"/>
        <w:ind w:left="-30" w:firstLine="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11 лет</w:t>
      </w:r>
      <w:r w:rsidRPr="000F60B3">
        <w:rPr>
          <w:rFonts w:ascii="Times New Roman" w:hAnsi="Times New Roman"/>
          <w:sz w:val="24"/>
          <w:szCs w:val="24"/>
        </w:rPr>
        <w:t xml:space="preserve"> Светогорской детской </w:t>
      </w:r>
      <w:r>
        <w:rPr>
          <w:rFonts w:ascii="Times New Roman" w:hAnsi="Times New Roman"/>
          <w:sz w:val="24"/>
          <w:szCs w:val="24"/>
        </w:rPr>
        <w:t>библиотекой</w:t>
      </w:r>
      <w:r w:rsidRPr="000F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реализуется э</w:t>
      </w:r>
      <w:r w:rsidRPr="000F60B3">
        <w:rPr>
          <w:rFonts w:ascii="Times New Roman" w:hAnsi="Times New Roman"/>
          <w:sz w:val="24"/>
          <w:szCs w:val="24"/>
        </w:rPr>
        <w:t>кологический проект «Птица года»</w:t>
      </w:r>
      <w:r w:rsidR="0032694B">
        <w:rPr>
          <w:rFonts w:ascii="Times New Roman" w:hAnsi="Times New Roman"/>
          <w:sz w:val="24"/>
          <w:szCs w:val="24"/>
        </w:rPr>
        <w:t xml:space="preserve"> - совместный с читателями </w:t>
      </w:r>
      <w:r w:rsidR="00E75C6B">
        <w:rPr>
          <w:rFonts w:ascii="Times New Roman" w:hAnsi="Times New Roman"/>
          <w:sz w:val="24"/>
          <w:szCs w:val="24"/>
        </w:rPr>
        <w:t>исследовательские проекты</w:t>
      </w:r>
      <w:r w:rsidR="0032694B">
        <w:rPr>
          <w:rFonts w:ascii="Times New Roman" w:hAnsi="Times New Roman"/>
          <w:sz w:val="24"/>
          <w:szCs w:val="24"/>
        </w:rPr>
        <w:t xml:space="preserve"> о птице</w:t>
      </w:r>
      <w:r w:rsidR="00E75C6B">
        <w:rPr>
          <w:rFonts w:ascii="Times New Roman" w:hAnsi="Times New Roman"/>
          <w:sz w:val="24"/>
          <w:szCs w:val="24"/>
        </w:rPr>
        <w:t>, циклы мероприятий, выставка детских рисунков, создание буклетов</w:t>
      </w:r>
      <w:r w:rsidRPr="000F60B3">
        <w:rPr>
          <w:rFonts w:ascii="Times New Roman" w:hAnsi="Times New Roman"/>
          <w:sz w:val="24"/>
          <w:szCs w:val="24"/>
        </w:rPr>
        <w:t>.</w:t>
      </w:r>
      <w:r w:rsidR="0032694B">
        <w:rPr>
          <w:rFonts w:ascii="Times New Roman" w:hAnsi="Times New Roman"/>
          <w:sz w:val="24"/>
          <w:szCs w:val="24"/>
        </w:rPr>
        <w:t xml:space="preserve"> </w:t>
      </w:r>
      <w:r w:rsidRPr="000F60B3">
        <w:rPr>
          <w:rFonts w:ascii="Times New Roman" w:hAnsi="Times New Roman"/>
          <w:sz w:val="24"/>
          <w:szCs w:val="24"/>
        </w:rPr>
        <w:t xml:space="preserve">В 2019 году титул «Птица года» </w:t>
      </w:r>
      <w:r w:rsidR="0032694B">
        <w:rPr>
          <w:rFonts w:ascii="Times New Roman" w:hAnsi="Times New Roman"/>
          <w:sz w:val="24"/>
          <w:szCs w:val="24"/>
        </w:rPr>
        <w:t>получила</w:t>
      </w:r>
      <w:r w:rsidRPr="000F60B3">
        <w:rPr>
          <w:rFonts w:ascii="Times New Roman" w:hAnsi="Times New Roman"/>
          <w:sz w:val="24"/>
          <w:szCs w:val="24"/>
        </w:rPr>
        <w:t xml:space="preserve"> </w:t>
      </w:r>
      <w:r w:rsidR="0032694B" w:rsidRPr="000F60B3">
        <w:rPr>
          <w:rFonts w:ascii="Times New Roman" w:hAnsi="Times New Roman"/>
          <w:sz w:val="24"/>
          <w:szCs w:val="24"/>
        </w:rPr>
        <w:t>горлица обыкновенная</w:t>
      </w:r>
      <w:r w:rsidRPr="000F60B3">
        <w:rPr>
          <w:rFonts w:ascii="Times New Roman" w:hAnsi="Times New Roman"/>
          <w:sz w:val="24"/>
          <w:szCs w:val="24"/>
        </w:rPr>
        <w:t xml:space="preserve">. </w:t>
      </w:r>
    </w:p>
    <w:p w:rsidR="00FA37B4" w:rsidRDefault="00E75C6B" w:rsidP="00F173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5C6B">
        <w:rPr>
          <w:rFonts w:ascii="Times New Roman" w:hAnsi="Times New Roman"/>
          <w:sz w:val="24"/>
          <w:szCs w:val="24"/>
        </w:rPr>
        <w:t xml:space="preserve">Семиозерская сельская библиотека уже несколько лет работает с детьми младших классов по программе «Традиции, обычаи, культура народов России». 2019 год </w:t>
      </w:r>
      <w:r w:rsidR="00095E06" w:rsidRPr="00207EFB">
        <w:rPr>
          <w:rFonts w:ascii="Times New Roman" w:hAnsi="Times New Roman"/>
          <w:sz w:val="24"/>
        </w:rPr>
        <w:t xml:space="preserve">посвящен знакомству школьников с обычаями и традициями </w:t>
      </w:r>
      <w:r w:rsidR="00095E06" w:rsidRPr="00E75C6B">
        <w:rPr>
          <w:rFonts w:ascii="Times New Roman" w:hAnsi="Times New Roman"/>
          <w:sz w:val="24"/>
          <w:szCs w:val="24"/>
        </w:rPr>
        <w:t>Дагестана</w:t>
      </w:r>
      <w:r w:rsidR="00095E06" w:rsidRPr="00207EFB">
        <w:rPr>
          <w:rFonts w:ascii="Times New Roman" w:hAnsi="Times New Roman"/>
          <w:sz w:val="24"/>
        </w:rPr>
        <w:t xml:space="preserve"> через литературу, музыку, анимационное искусство.</w:t>
      </w:r>
      <w:r w:rsidRPr="00E75C6B">
        <w:rPr>
          <w:rFonts w:ascii="Times New Roman" w:hAnsi="Times New Roman"/>
          <w:sz w:val="24"/>
          <w:szCs w:val="24"/>
        </w:rPr>
        <w:t xml:space="preserve"> </w:t>
      </w:r>
    </w:p>
    <w:p w:rsidR="006F7143" w:rsidRDefault="00CE12F6" w:rsidP="006F714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Межпоселенческая библиотека Выборгского района, Приморская и Светогорская детские библиотеки продолжили работу в проекте «Русский музей: виртуальный филиал»: главная тема 2019 года «Спорт в русском искусстве».</w:t>
      </w:r>
    </w:p>
    <w:p w:rsidR="006F7143" w:rsidRDefault="006F7143" w:rsidP="00F173EF">
      <w:pPr>
        <w:pStyle w:val="a3"/>
        <w:tabs>
          <w:tab w:val="left" w:pos="0"/>
          <w:tab w:val="left" w:pos="567"/>
        </w:tabs>
        <w:spacing w:before="100" w:beforeAutospacing="1" w:after="100" w:afterAutospacing="1" w:line="274" w:lineRule="exact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 xml:space="preserve">6.3. </w:t>
      </w:r>
      <w:r w:rsidRPr="006F714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  <w:t>Библиотечное обслуживание детей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Цифровые показатели по работе с детьми в библиотеках Выборга и Выборгского района в 2019 году даются в сравнении с 2018 годом: количество читателей 20099 (+204),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количество посещений 193417 (+4577), количество книговыдач 372318 (+14996).  Читаемость 18,5 (+0,5).  Посещаемость   9,6 (+0,1). 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По данным 2019 года Территориального органа федеральной службы государственной статистики по г. Санкт-Петербург и Ленинградской области (Петростат) численность населения Выборгского муниципального района Ленинградской области в возрасте 0-14 лет 27623. Соответственно охват детей библиотечным обслуживанием </w:t>
      </w:r>
      <w:r w:rsid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остается на уровне прошлого </w:t>
      </w:r>
      <w:r w:rsidR="007D4A76" w:rsidRP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года (</w:t>
      </w:r>
      <w:r w:rsidRP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72 %</w:t>
      </w:r>
      <w:r w:rsidR="007D4A76" w:rsidRP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)</w:t>
      </w:r>
      <w:r w:rsidRP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Доля пользователей до 14 лет от общего числа пользователей составляет 30 % (-2%). Доля числа книговыдач пользователям до 14 лет от общего числа книговыдач 29 % (+/- 0).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Количество фонда детской литературы 217 285 (-17442). Снижение показателя связано со </w:t>
      </w:r>
      <w:r w:rsid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работой по списанию устаревшей литературы.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Доля фонда детской литературы от общего фонда 25 % (+1 %). </w:t>
      </w:r>
      <w:r w:rsidRP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Книгообеспеченность на 1 читателя до 14 лет составляет 11 (-0,8). Книгообеспеченность на 1 жителя до 14 лет  8 (-0,5). Обращаемость фонда детских изданий 2 (+ 1)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отчетный период библиотеки принимали участие во всероссийских, областных, районных мероприятиях, проектах, конкурсах.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Главное библиотечное событие года – Форум «Выборг. Библиотечная столица 2019», проект ЛОУНБ. Работа детской площадки стала интересным дополнением к основной программе Форума. Сотрудники Межпоселенческой детской библиотеки совместно с библиотекарями системы Helmet г. Эспоо, Финляндия провели информационную акцию о функционировании финского библиобуса Välkky, литературную электронную игру «Bee Bot — роботы» и мастер-класс по изготовлению значков по детским рисункам. 4 мероприятия посетили 165 детей.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Туле на Российско-Финляндском культурном форуме представители культуры двух стран в течение двух дней обсуждали совместные проекты по организации библиотечного и музейного сотрудничества. Сотрудники Межпоселенческой детской библиотеки были в числе делегатов. Достигнуто соглашение с МБУК Петрозаводского городского округа «Централизованная библиотечная система» (Республика Карелия) и библиотекой города Эспоо системы Helmet (Финляндская Республика) о реализации совместного проекта «Я напишу тебе…» Цель проекта: знакомство, общение, дружба российских и финских школьников через чтение книг Туве Янссон и совместное творчество на основе прочтения. Время проведения проектных мероприятий: февраль-март 2020 года.</w:t>
      </w:r>
    </w:p>
    <w:p w:rsidR="007D4A76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Более двадцати лет Межпоселенческая детская библиотека является партнером Санкт-Петербургской библиотеки для слепых и слабовидящих в рамках проекта «Петербург в твоих руках». Он предполагает знакомство школьников, имеющих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проблемы со зрением с тематическими тактильными книгами, рельефно-графическими пособиями, 3D-макетами архитектурных памятников Петербурга.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Творческие встречи с писателями особенно востребованы и популярны, детские авторы - желанные гости у юных читателей. Литературно-игровая программа «Шел Сильверстайн. Свет н</w:t>
      </w:r>
      <w:r w:rsidR="00D54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а чердаке», которую представил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Межпоселенческой детской библиотеке и ЦГДБ им. А. Аалто А. М. Рафф – детский поэт и переводчик, создатель семейного Театра детских стихов «Зеленая Шляпа», вызвала большой интерес – ведь каждый ребенок вовлекается в игру и превращается в героев стихотворений.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Межпоселенческая детская библиотека реализует две районные Программы «Неделя детской книги» и «Книго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лето». Неделя детской книги в 2019 году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посвящена Году театра и называлась «Мы идем в театр». В Книжкину неделю библиотеками подготовлено и проведено 121 мероприятие. Тема «Год здорового образа жизни в Ленинградской области» нашла отражение в Программе «Книголето-2019: Кн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ижная эстафета солнечного лета».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Весь летний период проводилось множество различных по форме и разнообразных по содержанию массовых мероприятий: праздники, театрализованные представления, литературные викторины, конкурсы, беседы, громкие чтения, познавательные часы, интерактивные игры. Всего 680 (-10) детских мероприятий, их посещение составило 13478 (-155).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Детском книжном фестивале «Книжный ВыборГ» ЦГДБ им. А. Аалто принимали участие ведущи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е издательства Санкт-Петербурга: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организованы презентации издательств, которые в свою очередь представляли своих автор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ов и книги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С 2020 года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проект расширит статус, так как в ноябре на международном «Культурном форуме» заключено трехстороннее соглашение между Ленинградской областной детской библиотекой, МАУК «Библиотека А. Аалто» и АНО «Институт Финляндии в Санкт-Петербурге» о проведении совместного фестиваля.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ЦГДБ им. А. Аалто приняла участие во III Межрегиональной акции «Читаем книги Нины Павловой», организованной Муниципальным бюджетным учреждением к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ультуры Красносулинского района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«Межпоселенческая центральная библиотека». Цель акции – популяризация творчества детской писательницы Нины Михайловны Павловой.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Филиал № 1 библиотеки А. Аалто присоединился к Всероссийской акции «Сильные духом: читаем книги о партизанах и разведчиках». Акция посвящена подвигу советских разведчиков, партизан и подпольщиков в годы Великой Отечественной войны и приурочена к дате учреждения медали «Партизану Отечественной войны». Организатор акции - Муниципальное казенное учреждение Талицкого городского округа «Библиотечно-информационный центр». Цели акции – содействие историко-патриотическому воспитанию граждан на примере героического прошлого нашей страны,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популяризация произведений о Великой Отечественной войне. В акции приняли участие </w:t>
      </w:r>
      <w:r w:rsidR="007D4A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учащиеся среднего школьного возраста,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которые предварительно ознакомились с литературой о разведчиках, партизанах, подпольщиках, представленной на выставке «Героями не рождаются, героями становятся».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Светогорская, Приморская, Рощинская детские библиотеки получили Благодарность за участие в Акции «Душа и книга»,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приуроченной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Ленинградской областной детской библиотекой к 75-летию полного освобождения Ленинграда от фашистской блокады. В Светогорской детской библиотеке проведен праздник «Выборы Президента Леса». Цель его - формирование у детей дошкольного и младшего школьного возраста начальных элементарных представлений о предвыборной кампании и проведении в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ыборов. Сценарий мероприятия отправили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Леноблизбирком на конкурс «Читай! Думай! Выбирай!». Библиотека получила Диплом за призовое 3-е место. Также  сотрудники Светогорской детской библиотеки организовали читателей к участию в праздничных мероприятиях, посвященных юбилею детского </w:t>
      </w:r>
      <w:r w:rsidR="005210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журнала «Мурзилка», за что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отмечены редакционным Благодарственным письмом и сувенирами.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Юные приморчане стали участниками конкурса читательских рекомендаций «Книжный штурман» Семеновской библиотеки МЦБС имени М.Ю. Лермонтова (СПб). Два отзыва на любимые книги опубликованы в сборнике лучших авторов. Не первый год библиотекари Приморской детской библиотеки готовят своих читателей для участия во всероссийском конкурсе «Живая классика». В 2019 году из 12 человек трое приехали на районный этап, который проводился в библиотеке А. Аалто.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 Красносельской сельской библиотеке прошла акция «Блокадная ласточка». Весной 1942 года множество ленинградцев носило на груди жетон, маленький жестяной значок, а на нём - ласточка с письмом в клюве. Этот символ стал коротким и ясным ответом на заявления немецкой пропаганды о том, что теперь в город даже птица не пролетит. Люди ждали благих вестей с фронта, они никогда не теряли связи с огромной страной. «Блокадная ласточка» стала символом надежды на лучшее, на скорую встречу с близкими. Участники акции написали письма сквозь время юным защитникам города и изготовили жетоны из цветной бумаги и картона.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Читатели Глебычевской и </w:t>
      </w:r>
      <w:r w:rsidR="00F173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Ермиловской сельских библиотек </w:t>
      </w: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испытали свои возможности в конкурсе-фестивале детского и юношеского творчества "Цветик-семицветик" в номинации «Художественное слово» и заняли призовые места.  Ермиловская сельская библиотека стала дипломантом сетевой акции «Читаем Гайдара сегодня» ЦБДБ им. Гайдара г. Калуга. 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 Селезнёвской сельской библиотеке широкое признание читателей получил проект «КиноДетство.рф». В прошедшем году проведено 17 мероприятий. Особенно детям понравились просмотры из цикла «Русская классика в мультфильмах», после которых они брали читать понравившиеся сказки. </w:t>
      </w:r>
    </w:p>
    <w:p w:rsidR="006F7143" w:rsidRPr="006F7143" w:rsidRDefault="006F7143" w:rsidP="002154F4">
      <w:pPr>
        <w:pStyle w:val="a3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6F71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Всего в 2019 году проведено 3317 (+1915) мероприятий для детей, количество посещений этих мероприятий 72038 (+22333).</w:t>
      </w:r>
    </w:p>
    <w:p w:rsidR="000255FB" w:rsidRDefault="006F7143" w:rsidP="00F173EF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F7143">
        <w:rPr>
          <w:rFonts w:ascii="Times New Roman" w:hAnsi="Times New Roman"/>
          <w:b/>
          <w:i/>
          <w:sz w:val="24"/>
          <w:szCs w:val="24"/>
        </w:rPr>
        <w:t>6.4. Библиотечное обслуживание пожилых и людей с ограниченными возможностями здоровья</w:t>
      </w:r>
    </w:p>
    <w:p w:rsidR="00FB7361" w:rsidRDefault="00FB7361" w:rsidP="00F173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361">
        <w:rPr>
          <w:rFonts w:ascii="Times New Roman" w:hAnsi="Times New Roman" w:cs="Times New Roman"/>
          <w:b/>
          <w:i/>
          <w:sz w:val="24"/>
          <w:szCs w:val="24"/>
        </w:rPr>
        <w:t>Работа библиотек с пожилыми людьми</w:t>
      </w:r>
    </w:p>
    <w:p w:rsidR="00FB7361" w:rsidRPr="004435D1" w:rsidRDefault="00FB7361" w:rsidP="00F1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формы работы</w:t>
      </w:r>
      <w:r w:rsidRPr="00443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курсы, </w:t>
      </w:r>
      <w:r w:rsidRPr="004435D1">
        <w:rPr>
          <w:rFonts w:ascii="Times New Roman" w:hAnsi="Times New Roman" w:cs="Times New Roman"/>
          <w:sz w:val="24"/>
          <w:szCs w:val="24"/>
        </w:rPr>
        <w:t>клубы</w:t>
      </w:r>
      <w:r w:rsidR="005B1C02">
        <w:rPr>
          <w:rFonts w:ascii="Times New Roman" w:hAnsi="Times New Roman" w:cs="Times New Roman"/>
          <w:sz w:val="24"/>
          <w:szCs w:val="24"/>
        </w:rPr>
        <w:t>, праздники.</w:t>
      </w:r>
    </w:p>
    <w:p w:rsidR="00FB7361" w:rsidRDefault="00FB7361" w:rsidP="00FB736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12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Межпоселенческ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ой библиотеке</w:t>
      </w:r>
      <w:r w:rsidRPr="001712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Выборгского района и</w:t>
      </w:r>
      <w:r w:rsidRPr="001712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Библиотек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1712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 Аалто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проходят к</w:t>
      </w:r>
      <w:r>
        <w:rPr>
          <w:rFonts w:ascii="Times New Roman" w:hAnsi="Times New Roman" w:cs="Times New Roman"/>
          <w:sz w:val="24"/>
          <w:szCs w:val="24"/>
        </w:rPr>
        <w:t>урсы компьютерной грамотности для пенсионеров</w:t>
      </w:r>
      <w:r w:rsidR="005B1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5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Цели:  </w:t>
      </w:r>
      <w:r w:rsidRPr="001712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повышение информационной компетентности лиц пожилого возраста; привлечение в библиотеку, рост читательской активности неработающих пенсионеров; содействие социальной адаптации неработающих пенсионеров с помощью Интернет</w:t>
      </w:r>
      <w:r w:rsidRPr="0017125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-</w:t>
      </w:r>
      <w:r w:rsidRPr="001712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ресурсов. </w:t>
      </w:r>
    </w:p>
    <w:p w:rsidR="00FB7361" w:rsidRDefault="00FB7361" w:rsidP="00FB7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53">
        <w:rPr>
          <w:rFonts w:ascii="Times New Roman" w:hAnsi="Times New Roman" w:cs="Times New Roman"/>
          <w:sz w:val="24"/>
          <w:szCs w:val="24"/>
        </w:rPr>
        <w:t xml:space="preserve">Первомайская сельская библиотека - программа «Компьютерная грамотность – старшему поколению» (время реализации с 2017 года): </w:t>
      </w:r>
      <w:r w:rsidRPr="00CE297C">
        <w:rPr>
          <w:rFonts w:ascii="Times New Roman" w:hAnsi="Times New Roman" w:cs="Times New Roman"/>
          <w:sz w:val="24"/>
          <w:szCs w:val="24"/>
        </w:rPr>
        <w:t>консультирование для пожилых людей по освоению персонального компьютера и интернета.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7C">
        <w:rPr>
          <w:rFonts w:ascii="Times New Roman" w:hAnsi="Times New Roman" w:cs="Times New Roman"/>
          <w:sz w:val="24"/>
          <w:szCs w:val="24"/>
        </w:rPr>
        <w:t>Консультации проводи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297C">
        <w:rPr>
          <w:rFonts w:ascii="Times New Roman" w:hAnsi="Times New Roman" w:cs="Times New Roman"/>
          <w:sz w:val="24"/>
          <w:szCs w:val="24"/>
        </w:rPr>
        <w:t xml:space="preserve"> системный администрато</w:t>
      </w:r>
      <w:r>
        <w:rPr>
          <w:rFonts w:ascii="Times New Roman" w:hAnsi="Times New Roman" w:cs="Times New Roman"/>
          <w:sz w:val="24"/>
          <w:szCs w:val="24"/>
        </w:rPr>
        <w:t>р Первомайского Дворца культуры.</w:t>
      </w:r>
    </w:p>
    <w:p w:rsidR="00FB7361" w:rsidRPr="00F173EF" w:rsidRDefault="005B1C02" w:rsidP="00FB7361">
      <w:pPr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173EF">
        <w:rPr>
          <w:rFonts w:ascii="Times New Roman" w:hAnsi="Times New Roman" w:cs="Times New Roman"/>
          <w:i/>
          <w:sz w:val="24"/>
          <w:szCs w:val="24"/>
          <w:lang w:eastAsia="ar-SA"/>
        </w:rPr>
        <w:t>Клубная работа</w:t>
      </w:r>
    </w:p>
    <w:p w:rsidR="00FB7361" w:rsidRDefault="00FB7361" w:rsidP="00FB736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Межпоселенческой библиотеке – клуб садоводов-любителей «Медуница».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Собрания клуба проходят в период дачного затишья – с октября по апрель. Наполнение встреч: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обмен опытом и рассадой;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знакомство с книжными новинками в области садоводства;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виртуальные путешествия по паркам и садам мира;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акция «Поделись ростком»;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создание презентаций из собственных дачных фотографий. Праздничные мероприятия: Осенины, Новый год, встреча весны.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545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Итогом </w:t>
      </w:r>
      <w:r w:rsidRPr="00FB73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2018-2019 гг. стала акция «Театр начинается с вешалки, а библиотека - с клумбы: рокарий Библиотеки на Рубежной, 18».</w:t>
      </w:r>
    </w:p>
    <w:p w:rsidR="00FB7361" w:rsidRDefault="00FB7361" w:rsidP="00FB7361">
      <w:pPr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</w:t>
      </w:r>
      <w:r w:rsidRPr="003667B1">
        <w:rPr>
          <w:rFonts w:ascii="Times New Roman" w:hAnsi="Times New Roman"/>
          <w:sz w:val="24"/>
          <w:szCs w:val="20"/>
        </w:rPr>
        <w:t xml:space="preserve"> Советской поселковой библиотеке </w:t>
      </w:r>
      <w:r>
        <w:rPr>
          <w:rFonts w:ascii="Times New Roman" w:hAnsi="Times New Roman"/>
          <w:sz w:val="24"/>
          <w:szCs w:val="20"/>
        </w:rPr>
        <w:t xml:space="preserve">- </w:t>
      </w:r>
      <w:r w:rsidRPr="003667B1">
        <w:rPr>
          <w:rFonts w:ascii="Times New Roman" w:hAnsi="Times New Roman"/>
          <w:sz w:val="24"/>
          <w:szCs w:val="20"/>
        </w:rPr>
        <w:t>клуб пожилых людей «Сударушки». Для данной категории читателей проводились литературные и музыкальные вечера, вечера отдыха.</w:t>
      </w:r>
    </w:p>
    <w:p w:rsidR="00FB7361" w:rsidRPr="009C78C0" w:rsidRDefault="00FB7361" w:rsidP="00FB7361">
      <w:pPr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Рощинской поселковой библиотеке – клуб для пенсионеров и инвалидов </w:t>
      </w:r>
      <w:r w:rsidRPr="006F63B9">
        <w:rPr>
          <w:rFonts w:ascii="Times New Roman" w:hAnsi="Times New Roman" w:cs="Times New Roman"/>
          <w:sz w:val="20"/>
          <w:szCs w:val="20"/>
        </w:rPr>
        <w:t>«</w:t>
      </w:r>
      <w:r w:rsidRPr="003A1A60">
        <w:rPr>
          <w:rFonts w:ascii="Times New Roman" w:hAnsi="Times New Roman"/>
          <w:sz w:val="24"/>
          <w:szCs w:val="20"/>
        </w:rPr>
        <w:t>Ты в этом мире не один»</w:t>
      </w:r>
      <w:r w:rsidR="005B1C02">
        <w:rPr>
          <w:rFonts w:ascii="Times New Roman" w:hAnsi="Times New Roman"/>
          <w:sz w:val="24"/>
          <w:szCs w:val="20"/>
        </w:rPr>
        <w:t xml:space="preserve">:  </w:t>
      </w:r>
      <w:r>
        <w:rPr>
          <w:rFonts w:ascii="Times New Roman" w:hAnsi="Times New Roman"/>
          <w:sz w:val="24"/>
          <w:szCs w:val="20"/>
        </w:rPr>
        <w:t xml:space="preserve"> раз в неделю </w:t>
      </w:r>
      <w:r w:rsidRPr="003A1A60">
        <w:rPr>
          <w:rFonts w:ascii="Times New Roman" w:hAnsi="Times New Roman"/>
          <w:sz w:val="24"/>
          <w:szCs w:val="20"/>
        </w:rPr>
        <w:t>проводятся в читальном  зале библиотеки</w:t>
      </w:r>
      <w:r>
        <w:rPr>
          <w:rFonts w:ascii="Times New Roman" w:hAnsi="Times New Roman"/>
          <w:sz w:val="24"/>
          <w:szCs w:val="20"/>
        </w:rPr>
        <w:t xml:space="preserve"> м</w:t>
      </w:r>
      <w:r w:rsidRPr="003A1A60">
        <w:rPr>
          <w:rFonts w:ascii="Times New Roman" w:hAnsi="Times New Roman"/>
          <w:sz w:val="24"/>
          <w:szCs w:val="20"/>
        </w:rPr>
        <w:t xml:space="preserve">ероприятия </w:t>
      </w:r>
      <w:r w:rsidRPr="009C78C0">
        <w:rPr>
          <w:rFonts w:ascii="Times New Roman" w:hAnsi="Times New Roman"/>
          <w:sz w:val="24"/>
          <w:szCs w:val="20"/>
        </w:rPr>
        <w:t>художественно-эстетического, нравственного, краеведческого направления.</w:t>
      </w:r>
    </w:p>
    <w:p w:rsidR="00FB7361" w:rsidRDefault="00FB7361" w:rsidP="00FB7361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9C78C0">
        <w:rPr>
          <w:rFonts w:ascii="Times New Roman" w:hAnsi="Times New Roman"/>
          <w:sz w:val="24"/>
          <w:szCs w:val="20"/>
        </w:rPr>
        <w:t>В Кирпичненской сельской</w:t>
      </w:r>
      <w:r w:rsidR="005B1C02">
        <w:rPr>
          <w:rFonts w:ascii="Times New Roman" w:hAnsi="Times New Roman"/>
          <w:sz w:val="24"/>
          <w:szCs w:val="20"/>
        </w:rPr>
        <w:t xml:space="preserve"> библиотеке – </w:t>
      </w:r>
      <w:r w:rsidRPr="009C78C0">
        <w:rPr>
          <w:rFonts w:ascii="Times New Roman" w:hAnsi="Times New Roman"/>
          <w:sz w:val="24"/>
          <w:szCs w:val="20"/>
        </w:rPr>
        <w:t xml:space="preserve"> раз в месяц </w:t>
      </w:r>
      <w:r w:rsidR="005B1C02">
        <w:rPr>
          <w:rFonts w:ascii="Times New Roman" w:hAnsi="Times New Roman"/>
          <w:sz w:val="24"/>
          <w:szCs w:val="20"/>
        </w:rPr>
        <w:t xml:space="preserve">собирается </w:t>
      </w:r>
      <w:r w:rsidRPr="009C78C0">
        <w:rPr>
          <w:rFonts w:ascii="Times New Roman" w:hAnsi="Times New Roman"/>
          <w:sz w:val="24"/>
          <w:szCs w:val="20"/>
        </w:rPr>
        <w:t xml:space="preserve">клуб «Зоренька». </w:t>
      </w:r>
      <w:r w:rsidR="005B1C02">
        <w:rPr>
          <w:rFonts w:ascii="Times New Roman" w:hAnsi="Times New Roman"/>
          <w:sz w:val="24"/>
          <w:szCs w:val="20"/>
        </w:rPr>
        <w:t xml:space="preserve">Цели и задачи клуба: </w:t>
      </w:r>
      <w:r w:rsidRPr="009C78C0">
        <w:rPr>
          <w:rFonts w:ascii="Times New Roman" w:hAnsi="Times New Roman"/>
          <w:sz w:val="24"/>
          <w:szCs w:val="20"/>
        </w:rPr>
        <w:t>помо</w:t>
      </w:r>
      <w:r w:rsidR="005B1C02">
        <w:rPr>
          <w:rFonts w:ascii="Times New Roman" w:hAnsi="Times New Roman"/>
          <w:sz w:val="24"/>
          <w:szCs w:val="20"/>
        </w:rPr>
        <w:t xml:space="preserve">чь в реализации </w:t>
      </w:r>
      <w:r w:rsidRPr="00AE54EA">
        <w:rPr>
          <w:rFonts w:ascii="Times New Roman" w:hAnsi="Times New Roman"/>
          <w:sz w:val="24"/>
          <w:szCs w:val="20"/>
        </w:rPr>
        <w:t>интересов и увлечений</w:t>
      </w:r>
      <w:r w:rsidR="005B1C02">
        <w:rPr>
          <w:rFonts w:ascii="Times New Roman" w:hAnsi="Times New Roman"/>
          <w:sz w:val="24"/>
          <w:szCs w:val="20"/>
        </w:rPr>
        <w:t xml:space="preserve"> пожилых  людей, удовлетворить потребность</w:t>
      </w:r>
      <w:r w:rsidRPr="00AE54EA">
        <w:rPr>
          <w:rFonts w:ascii="Times New Roman" w:hAnsi="Times New Roman"/>
          <w:sz w:val="24"/>
          <w:szCs w:val="20"/>
        </w:rPr>
        <w:t xml:space="preserve"> в живом интеллектуальном общении.</w:t>
      </w:r>
    </w:p>
    <w:p w:rsidR="00FB7361" w:rsidRDefault="00FB7361" w:rsidP="00FB7361">
      <w:pPr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Кирилловской сельской библиотеке – литературно-музыкальный клуб «Сударушка».</w:t>
      </w:r>
    </w:p>
    <w:p w:rsidR="00FB7361" w:rsidRDefault="00FB7361" w:rsidP="00FB7361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06318B">
        <w:rPr>
          <w:rFonts w:ascii="Times New Roman" w:hAnsi="Times New Roman" w:cs="Times New Roman"/>
          <w:sz w:val="24"/>
          <w:szCs w:val="24"/>
        </w:rPr>
        <w:lastRenderedPageBreak/>
        <w:t>В Семиозерской сельской библиотеке для пенсионеров действует кружок «Литературная гостиная»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361" w:rsidRPr="0032048B" w:rsidRDefault="00FB7361" w:rsidP="002154F4">
      <w:pPr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Праздники ко Дню пожилого человека традиционно проходят</w:t>
      </w:r>
      <w:r w:rsidR="001425BD">
        <w:rPr>
          <w:rFonts w:ascii="Times New Roman" w:hAnsi="Times New Roman"/>
          <w:sz w:val="24"/>
          <w:szCs w:val="20"/>
        </w:rPr>
        <w:t xml:space="preserve"> во </w:t>
      </w:r>
      <w:r w:rsidR="0032048B">
        <w:rPr>
          <w:rFonts w:ascii="Times New Roman" w:hAnsi="Times New Roman"/>
          <w:sz w:val="24"/>
          <w:szCs w:val="20"/>
        </w:rPr>
        <w:t>всех</w:t>
      </w:r>
      <w:r w:rsidR="001425BD">
        <w:rPr>
          <w:rFonts w:ascii="Times New Roman" w:hAnsi="Times New Roman"/>
          <w:sz w:val="24"/>
          <w:szCs w:val="20"/>
        </w:rPr>
        <w:t xml:space="preserve">  библиотеках района.</w:t>
      </w:r>
    </w:p>
    <w:p w:rsidR="00FB7361" w:rsidRDefault="00FB7361" w:rsidP="002154F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FB7361">
        <w:rPr>
          <w:rFonts w:ascii="Times New Roman" w:hAnsi="Times New Roman" w:cs="Times New Roman"/>
          <w:sz w:val="24"/>
          <w:szCs w:val="20"/>
          <w:lang w:eastAsia="ru-RU"/>
        </w:rPr>
        <w:t xml:space="preserve">В отчетном году </w:t>
      </w:r>
      <w:r w:rsidR="001425BD">
        <w:rPr>
          <w:rFonts w:ascii="Times New Roman" w:hAnsi="Times New Roman" w:cs="Times New Roman"/>
          <w:sz w:val="24"/>
          <w:szCs w:val="20"/>
          <w:lang w:eastAsia="ru-RU"/>
        </w:rPr>
        <w:t xml:space="preserve">в Межпоселенческой библиотеке </w:t>
      </w:r>
      <w:r w:rsidRPr="00FB7361">
        <w:rPr>
          <w:rFonts w:ascii="Times New Roman" w:hAnsi="Times New Roman" w:cs="Times New Roman"/>
          <w:sz w:val="24"/>
          <w:szCs w:val="20"/>
          <w:lang w:eastAsia="ru-RU"/>
        </w:rPr>
        <w:t>стартовала новая программа «Перебирая старые пластинки, или виниловые воспоминания»</w:t>
      </w:r>
      <w:r w:rsidRPr="00380F9C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 - </w:t>
      </w:r>
      <w:r w:rsidRPr="00380F9C">
        <w:rPr>
          <w:rFonts w:ascii="Times New Roman" w:hAnsi="Times New Roman" w:cs="Times New Roman"/>
          <w:sz w:val="24"/>
          <w:szCs w:val="20"/>
          <w:lang w:eastAsia="ru-RU"/>
        </w:rPr>
        <w:t xml:space="preserve">ежемесячные мероприятия для </w:t>
      </w:r>
      <w:r w:rsidR="001425BD">
        <w:rPr>
          <w:rFonts w:ascii="Times New Roman" w:hAnsi="Times New Roman" w:cs="Times New Roman"/>
          <w:sz w:val="24"/>
          <w:szCs w:val="20"/>
          <w:lang w:eastAsia="ru-RU"/>
        </w:rPr>
        <w:t>пожилой</w:t>
      </w:r>
      <w:r w:rsidRPr="00380F9C">
        <w:rPr>
          <w:rFonts w:ascii="Times New Roman" w:hAnsi="Times New Roman" w:cs="Times New Roman"/>
          <w:sz w:val="24"/>
          <w:szCs w:val="20"/>
          <w:lang w:eastAsia="ru-RU"/>
        </w:rPr>
        <w:t xml:space="preserve"> аудитории. Посетители знакомятся с жизнью и творчеством известных и любимых композиторов и исполнителей: Валентина Толкунова, Марк Бернес, Майя Кристалинская, Клавдия Шульженко, Леонид Утесов.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380F9C">
        <w:rPr>
          <w:rFonts w:ascii="Times New Roman" w:hAnsi="Times New Roman" w:cs="Times New Roman"/>
          <w:sz w:val="24"/>
          <w:szCs w:val="20"/>
          <w:lang w:eastAsia="ru-RU"/>
        </w:rPr>
        <w:t>Вместе с хором</w:t>
      </w:r>
      <w:r w:rsidR="001425BD">
        <w:rPr>
          <w:rFonts w:ascii="Times New Roman" w:hAnsi="Times New Roman" w:cs="Times New Roman"/>
          <w:sz w:val="24"/>
          <w:szCs w:val="20"/>
          <w:lang w:eastAsia="ru-RU"/>
        </w:rPr>
        <w:t xml:space="preserve"> ветеранов</w:t>
      </w:r>
      <w:r w:rsidRPr="00380F9C">
        <w:rPr>
          <w:rFonts w:ascii="Times New Roman" w:hAnsi="Times New Roman" w:cs="Times New Roman"/>
          <w:sz w:val="24"/>
          <w:szCs w:val="20"/>
          <w:lang w:eastAsia="ru-RU"/>
        </w:rPr>
        <w:t xml:space="preserve"> «Сударушка» </w:t>
      </w:r>
      <w:r w:rsidR="005B1C02">
        <w:rPr>
          <w:rFonts w:ascii="Times New Roman" w:hAnsi="Times New Roman" w:cs="Times New Roman"/>
          <w:sz w:val="24"/>
          <w:szCs w:val="20"/>
          <w:lang w:eastAsia="ru-RU"/>
        </w:rPr>
        <w:t xml:space="preserve">участники мероприятия </w:t>
      </w:r>
      <w:r w:rsidRPr="00380F9C">
        <w:rPr>
          <w:rFonts w:ascii="Times New Roman" w:hAnsi="Times New Roman" w:cs="Times New Roman"/>
          <w:sz w:val="24"/>
          <w:szCs w:val="20"/>
          <w:lang w:eastAsia="ru-RU"/>
        </w:rPr>
        <w:t>слушают и поют полюбившиеся песни.</w:t>
      </w:r>
    </w:p>
    <w:p w:rsidR="001425BD" w:rsidRPr="001425BD" w:rsidRDefault="001425BD" w:rsidP="00F173E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i/>
          <w:sz w:val="24"/>
          <w:szCs w:val="20"/>
          <w:lang w:eastAsia="ru-RU"/>
        </w:rPr>
      </w:pPr>
      <w:r w:rsidRPr="001425BD">
        <w:rPr>
          <w:rFonts w:ascii="Times New Roman" w:hAnsi="Times New Roman" w:cs="Times New Roman"/>
          <w:b/>
          <w:i/>
          <w:sz w:val="24"/>
          <w:szCs w:val="24"/>
        </w:rPr>
        <w:t>Библиотечное обслуживание людей с ограниченными возможностями</w:t>
      </w:r>
    </w:p>
    <w:p w:rsidR="001425BD" w:rsidRPr="001425BD" w:rsidRDefault="002F3B42" w:rsidP="001425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Самые значимые мероприятия 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>Библиотек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 xml:space="preserve"> А. Аалто</w:t>
      </w:r>
      <w:r w:rsidR="001425BD" w:rsidRPr="001425B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425BD" w:rsidRPr="001425BD" w:rsidRDefault="001425BD" w:rsidP="001425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>раздник, посвящённый 115-летию со дня образования Санкт-Петербургского Общества глухих и 75-лет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>ию Выборгского отделения глухих;</w:t>
      </w:r>
    </w:p>
    <w:p w:rsidR="001425BD" w:rsidRPr="001425BD" w:rsidRDefault="001425BD" w:rsidP="001425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>презентация книги «Игнат и другие». Авторы - Ю. Мазурова и Д. Билунов рассказали об истории написания книги и о своей жизни с ребёнком-аутистом. На встрече также присутствовал Игнат -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 xml:space="preserve"> главный герой книги. Мальчик играл на рояле, 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>презентовал книгу вместе с родителями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 xml:space="preserve"> и отвечал на вопросы аудитории;</w:t>
      </w:r>
    </w:p>
    <w:p w:rsidR="001425BD" w:rsidRPr="001425BD" w:rsidRDefault="001425BD" w:rsidP="001425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>выборгские пенсионеры (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>в том числе, инвалиды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 xml:space="preserve"> приняли участ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>ие в т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>ематических встречах с врачом-онкологом  и врачом-эндокринологом ГБУЗ «Выборгская межрайонная больница»,</w:t>
      </w:r>
      <w:r w:rsidR="005B1C02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организованных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 xml:space="preserve"> к Всемирному дню борьбы с онкологией и Всемирному дню здоровья – 7 апреля. </w:t>
      </w:r>
    </w:p>
    <w:p w:rsidR="001425BD" w:rsidRPr="001425BD" w:rsidRDefault="001425BD" w:rsidP="001425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5BD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социально-культурной деятельности, продолжает развиваться партнёрство библиотеки с Выборгским комплексным центром социального обслуживания населения. В течение года проводились литературные часы для пенсионеров и инвалидов, находящихся в стационарном отделении центра.  </w:t>
      </w:r>
    </w:p>
    <w:p w:rsidR="001425BD" w:rsidRDefault="001425BD" w:rsidP="001425BD">
      <w:pPr>
        <w:spacing w:after="100" w:afterAutospacing="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5BD">
        <w:rPr>
          <w:rFonts w:ascii="Times New Roman" w:hAnsi="Times New Roman" w:cs="Times New Roman"/>
          <w:bCs/>
          <w:iCs/>
          <w:sz w:val="24"/>
          <w:szCs w:val="24"/>
        </w:rPr>
        <w:t>В библиотеке А. Аалто работает Специальный абонемент для слепых и слабовидящих пользователей «Говорящая книга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1425BD">
        <w:rPr>
          <w:rFonts w:ascii="Times New Roman" w:hAnsi="Times New Roman" w:cs="Times New Roman"/>
          <w:bCs/>
          <w:iCs/>
          <w:sz w:val="24"/>
          <w:szCs w:val="24"/>
        </w:rPr>
        <w:t xml:space="preserve">. Аудиокниги для специального абонемента поступают из фондов Государственной библиотеки для слепых и слабовидящих. </w:t>
      </w:r>
    </w:p>
    <w:p w:rsidR="007D4A76" w:rsidRDefault="00CB16E4" w:rsidP="001425BD">
      <w:pPr>
        <w:spacing w:after="100" w:afterAutospacing="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Постоянные формы работы Межпоселенческой библиотеки</w:t>
      </w:r>
      <w:r w:rsidRPr="00CB16E4"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CB16E4">
        <w:rPr>
          <w:rFonts w:ascii="Times New Roman" w:hAnsi="Times New Roman" w:cs="Times New Roman"/>
          <w:bCs/>
          <w:iCs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CB16E4">
        <w:rPr>
          <w:rFonts w:ascii="Times New Roman" w:hAnsi="Times New Roman" w:cs="Times New Roman"/>
          <w:bCs/>
          <w:iCs/>
          <w:sz w:val="24"/>
          <w:szCs w:val="24"/>
        </w:rPr>
        <w:t xml:space="preserve">   пользователей   с   ограниченными возможностями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здоровья:</w:t>
      </w:r>
      <w:r w:rsidR="007D4A76" w:rsidRPr="007D4A76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</w:p>
    <w:p w:rsidR="00CB16E4" w:rsidRPr="007D4A76" w:rsidRDefault="007D4A76" w:rsidP="001425BD">
      <w:pPr>
        <w:spacing w:after="100" w:afterAutospacing="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4A76">
        <w:rPr>
          <w:rFonts w:ascii="Times New Roman" w:hAnsi="Times New Roman" w:cs="Times New Roman"/>
          <w:bCs/>
          <w:iCs/>
          <w:sz w:val="24"/>
          <w:szCs w:val="24"/>
        </w:rPr>
        <w:t xml:space="preserve">- сотрудничество с </w:t>
      </w:r>
      <w:r w:rsidRPr="007D4A76">
        <w:rPr>
          <w:rFonts w:ascii="Times New Roman" w:hAnsi="Times New Roman" w:cs="Times New Roman"/>
          <w:sz w:val="24"/>
          <w:szCs w:val="20"/>
          <w:lang w:eastAsia="ru-RU"/>
        </w:rPr>
        <w:t>Выборгским отделением  Санкт-Петербургской региональной организации «Всероссийское общество слепых»</w:t>
      </w:r>
      <w:r w:rsidRPr="007D4A76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7D4A76">
        <w:rPr>
          <w:rFonts w:ascii="Times New Roman" w:hAnsi="Times New Roman" w:cs="Times New Roman"/>
          <w:sz w:val="24"/>
          <w:szCs w:val="20"/>
          <w:lang w:eastAsia="ru-RU"/>
        </w:rPr>
        <w:t xml:space="preserve"> педагогами коррекционных классов и групп детских садов;</w:t>
      </w:r>
    </w:p>
    <w:p w:rsidR="00CB16E4" w:rsidRPr="007D4A76" w:rsidRDefault="00CB16E4" w:rsidP="00CB16E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4A76">
        <w:rPr>
          <w:rFonts w:ascii="Times New Roman" w:hAnsi="Times New Roman" w:cs="Times New Roman"/>
          <w:bCs/>
          <w:iCs/>
          <w:sz w:val="24"/>
          <w:szCs w:val="24"/>
        </w:rPr>
        <w:t>- надомное обслуживание  Мо</w:t>
      </w:r>
      <w:r w:rsidR="007D4A76" w:rsidRPr="007D4A76">
        <w:rPr>
          <w:rFonts w:ascii="Times New Roman" w:hAnsi="Times New Roman" w:cs="Times New Roman"/>
          <w:bCs/>
          <w:iCs/>
          <w:sz w:val="24"/>
          <w:szCs w:val="24"/>
        </w:rPr>
        <w:t>бильной библиотеки лиц с ОВЗ;</w:t>
      </w:r>
    </w:p>
    <w:p w:rsidR="00380F9C" w:rsidRDefault="007D4A76" w:rsidP="007D4A76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0"/>
          <w:lang w:eastAsia="ru-RU"/>
        </w:rPr>
      </w:pPr>
      <w:r w:rsidRPr="007D4A76">
        <w:rPr>
          <w:rFonts w:ascii="Times New Roman" w:hAnsi="Times New Roman" w:cs="Times New Roman"/>
          <w:sz w:val="24"/>
          <w:szCs w:val="20"/>
          <w:lang w:eastAsia="ru-RU"/>
        </w:rPr>
        <w:lastRenderedPageBreak/>
        <w:t>- проведение мероприятий</w:t>
      </w:r>
      <w:r w:rsidR="00CB16E4" w:rsidRPr="007D4A76">
        <w:rPr>
          <w:rFonts w:ascii="Times New Roman" w:hAnsi="Times New Roman" w:cs="Times New Roman"/>
          <w:sz w:val="24"/>
          <w:szCs w:val="20"/>
          <w:lang w:eastAsia="ru-RU"/>
        </w:rPr>
        <w:t xml:space="preserve"> для детей с ограниченными возможностями здоровья по зрению, с задержкой психического развития</w:t>
      </w:r>
      <w:r w:rsidR="00380F9C" w:rsidRPr="007D4A76"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6F7143" w:rsidRDefault="00CB16E4" w:rsidP="002154F4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2D1CB4">
        <w:rPr>
          <w:rFonts w:ascii="Times New Roman" w:hAnsi="Times New Roman"/>
          <w:sz w:val="24"/>
          <w:szCs w:val="24"/>
        </w:rPr>
        <w:t xml:space="preserve">Одно из значимых событий в </w:t>
      </w:r>
      <w:r w:rsidR="00447433" w:rsidRPr="002D1CB4">
        <w:rPr>
          <w:rFonts w:ascii="Times New Roman" w:hAnsi="Times New Roman"/>
          <w:sz w:val="24"/>
          <w:szCs w:val="24"/>
        </w:rPr>
        <w:t>Межпоселенческ</w:t>
      </w:r>
      <w:r w:rsidRPr="002D1CB4">
        <w:rPr>
          <w:rFonts w:ascii="Times New Roman" w:hAnsi="Times New Roman"/>
          <w:sz w:val="24"/>
          <w:szCs w:val="24"/>
        </w:rPr>
        <w:t>ой</w:t>
      </w:r>
      <w:r w:rsidR="00447433" w:rsidRPr="002D1CB4">
        <w:rPr>
          <w:rFonts w:ascii="Times New Roman" w:hAnsi="Times New Roman"/>
          <w:sz w:val="24"/>
          <w:szCs w:val="24"/>
        </w:rPr>
        <w:t xml:space="preserve"> библиотек</w:t>
      </w:r>
      <w:r w:rsidRPr="002D1CB4">
        <w:rPr>
          <w:rFonts w:ascii="Times New Roman" w:hAnsi="Times New Roman"/>
          <w:sz w:val="24"/>
          <w:szCs w:val="24"/>
        </w:rPr>
        <w:t>е</w:t>
      </w:r>
      <w:r w:rsidR="00447433" w:rsidRPr="002D1CB4">
        <w:rPr>
          <w:rFonts w:ascii="Times New Roman" w:hAnsi="Times New Roman"/>
          <w:sz w:val="24"/>
          <w:szCs w:val="24"/>
        </w:rPr>
        <w:t xml:space="preserve"> Выборгского района</w:t>
      </w:r>
      <w:r w:rsidRPr="002D1CB4">
        <w:rPr>
          <w:rFonts w:ascii="Times New Roman" w:hAnsi="Times New Roman"/>
          <w:sz w:val="24"/>
          <w:szCs w:val="24"/>
        </w:rPr>
        <w:t xml:space="preserve">  - </w:t>
      </w:r>
      <w:r w:rsidR="002D1CB4" w:rsidRPr="002D1CB4">
        <w:rPr>
          <w:rFonts w:ascii="Times New Roman" w:hAnsi="Times New Roman"/>
          <w:sz w:val="24"/>
          <w:szCs w:val="24"/>
        </w:rPr>
        <w:t>партнерское мероприятие Межпоселенческой детской библиотеки и</w:t>
      </w:r>
      <w:r w:rsidR="00447433" w:rsidRPr="002D1CB4">
        <w:rPr>
          <w:rFonts w:ascii="Times New Roman" w:hAnsi="Times New Roman"/>
          <w:sz w:val="24"/>
          <w:szCs w:val="24"/>
        </w:rPr>
        <w:t xml:space="preserve"> </w:t>
      </w:r>
      <w:r w:rsidR="002D1CB4" w:rsidRPr="002D1CB4">
        <w:rPr>
          <w:rFonts w:ascii="Times New Roman" w:hAnsi="Times New Roman"/>
          <w:sz w:val="24"/>
          <w:szCs w:val="24"/>
        </w:rPr>
        <w:t>Санкт-Петербургсого Театра</w:t>
      </w:r>
      <w:r w:rsidR="00447433" w:rsidRPr="002D1CB4">
        <w:rPr>
          <w:rFonts w:ascii="Times New Roman" w:hAnsi="Times New Roman"/>
          <w:sz w:val="24"/>
          <w:szCs w:val="24"/>
        </w:rPr>
        <w:t xml:space="preserve"> глухих (Санкт-Петербург). «Х</w:t>
      </w:r>
      <w:r w:rsidR="002D1CB4" w:rsidRPr="002D1CB4">
        <w:rPr>
          <w:rFonts w:ascii="Times New Roman" w:hAnsi="Times New Roman"/>
          <w:sz w:val="24"/>
          <w:szCs w:val="24"/>
        </w:rPr>
        <w:t>отим, чтобы вы знали мир глухих,</w:t>
      </w:r>
      <w:r w:rsidR="00447433" w:rsidRPr="002D1CB4">
        <w:rPr>
          <w:rFonts w:ascii="Times New Roman" w:hAnsi="Times New Roman"/>
          <w:sz w:val="24"/>
          <w:szCs w:val="24"/>
        </w:rPr>
        <w:t xml:space="preserve"> - сказал директор театра Владимир Бочаров на </w:t>
      </w:r>
      <w:r w:rsidR="00EC7505" w:rsidRPr="002D1CB4">
        <w:rPr>
          <w:rFonts w:ascii="Times New Roman" w:hAnsi="Times New Roman"/>
          <w:sz w:val="24"/>
          <w:szCs w:val="24"/>
        </w:rPr>
        <w:t>встрече в Библиотеке</w:t>
      </w:r>
      <w:r w:rsidR="002D1CB4" w:rsidRPr="002D1C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1CB4" w:rsidRPr="002D1CB4">
        <w:rPr>
          <w:rFonts w:ascii="Times New Roman" w:hAnsi="Times New Roman"/>
          <w:sz w:val="24"/>
          <w:szCs w:val="24"/>
        </w:rPr>
        <w:t>на</w:t>
      </w:r>
      <w:proofErr w:type="gramEnd"/>
      <w:r w:rsidR="002D1CB4" w:rsidRPr="002D1CB4">
        <w:rPr>
          <w:rFonts w:ascii="Times New Roman" w:hAnsi="Times New Roman"/>
          <w:sz w:val="24"/>
          <w:szCs w:val="24"/>
        </w:rPr>
        <w:t xml:space="preserve"> Рубежной, 18.</w:t>
      </w:r>
      <w:r w:rsidR="00447433" w:rsidRPr="002D1CB4">
        <w:rPr>
          <w:rFonts w:ascii="Times New Roman" w:hAnsi="Times New Roman"/>
          <w:sz w:val="24"/>
          <w:szCs w:val="24"/>
        </w:rPr>
        <w:t xml:space="preserve"> - Мы рады, что мир особенных людей, для пришедших  в этот день на мероприятие стал ближе».</w:t>
      </w:r>
      <w:r w:rsidR="00447433" w:rsidRPr="00447433">
        <w:rPr>
          <w:rFonts w:ascii="Times New Roman" w:hAnsi="Times New Roman"/>
          <w:sz w:val="24"/>
          <w:szCs w:val="24"/>
        </w:rPr>
        <w:t xml:space="preserve"> Встреча включала церемонию открытия выставки </w:t>
      </w:r>
      <w:r w:rsidR="00447433">
        <w:rPr>
          <w:rFonts w:ascii="Times New Roman" w:hAnsi="Times New Roman"/>
          <w:sz w:val="24"/>
          <w:szCs w:val="24"/>
        </w:rPr>
        <w:t xml:space="preserve">глухих художников и фотографов </w:t>
      </w:r>
      <w:r w:rsidR="00447433" w:rsidRPr="00447433">
        <w:rPr>
          <w:rFonts w:ascii="Times New Roman" w:hAnsi="Times New Roman"/>
          <w:sz w:val="24"/>
          <w:szCs w:val="24"/>
        </w:rPr>
        <w:t>«Театр глазами тишины», концерт Театра глухих, лекцию с сурдопереводом «Искусство глазами глухих художников». Лектор: Жанна Привалова – искусствовед, преподаватель специальных дисциплин социально-культурной деятельности, хранитель музея истории Ленинградского Восстановительного центра – «Межре</w:t>
      </w:r>
      <w:r w:rsidR="002154F4">
        <w:rPr>
          <w:rFonts w:ascii="Times New Roman" w:hAnsi="Times New Roman"/>
          <w:sz w:val="24"/>
          <w:szCs w:val="24"/>
        </w:rPr>
        <w:t xml:space="preserve">гиональный Центр реабилитации» </w:t>
      </w:r>
      <w:r w:rsidR="00447433" w:rsidRPr="00447433">
        <w:rPr>
          <w:rFonts w:ascii="Times New Roman" w:hAnsi="Times New Roman"/>
          <w:sz w:val="24"/>
          <w:szCs w:val="24"/>
        </w:rPr>
        <w:t>г. Павловск).</w:t>
      </w:r>
      <w:r w:rsidR="00447433">
        <w:rPr>
          <w:rFonts w:ascii="Times New Roman" w:hAnsi="Times New Roman"/>
          <w:sz w:val="24"/>
          <w:szCs w:val="24"/>
        </w:rPr>
        <w:t xml:space="preserve"> </w:t>
      </w:r>
    </w:p>
    <w:p w:rsidR="002F3B42" w:rsidRPr="002F3B42" w:rsidRDefault="00376165" w:rsidP="002154F4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</w:t>
      </w:r>
      <w:r w:rsidR="002F3B42">
        <w:rPr>
          <w:rFonts w:ascii="Times New Roman" w:hAnsi="Times New Roman"/>
          <w:sz w:val="24"/>
          <w:szCs w:val="24"/>
        </w:rPr>
        <w:t xml:space="preserve">Межпоселенческая библиотека в сотрудничестве с </w:t>
      </w:r>
      <w:r w:rsidR="002F3B42" w:rsidRPr="002F3B42">
        <w:rPr>
          <w:rFonts w:ascii="Times New Roman" w:hAnsi="Times New Roman"/>
          <w:sz w:val="24"/>
          <w:szCs w:val="24"/>
        </w:rPr>
        <w:t xml:space="preserve">музеем-заповедником «Парк Монрепо» </w:t>
      </w:r>
      <w:r w:rsidR="002F3B42">
        <w:rPr>
          <w:rFonts w:ascii="Times New Roman" w:hAnsi="Times New Roman"/>
          <w:sz w:val="24"/>
          <w:szCs w:val="24"/>
        </w:rPr>
        <w:t xml:space="preserve">приняла участие в фестивале «Эстафета доброты». </w:t>
      </w:r>
      <w:r w:rsidR="00EC7505">
        <w:rPr>
          <w:rFonts w:ascii="Times New Roman" w:hAnsi="Times New Roman"/>
          <w:sz w:val="24"/>
          <w:szCs w:val="24"/>
        </w:rPr>
        <w:t>В Библиотеке</w:t>
      </w:r>
      <w:r w:rsidR="002F3B42" w:rsidRPr="002F3B42">
        <w:rPr>
          <w:rFonts w:ascii="Times New Roman" w:hAnsi="Times New Roman"/>
          <w:sz w:val="24"/>
          <w:szCs w:val="24"/>
        </w:rPr>
        <w:t xml:space="preserve"> на Рубежной, 18 для членов Всероссийского общество слепых в Выборге состоялась презентация</w:t>
      </w:r>
      <w:r w:rsidR="002154F4">
        <w:rPr>
          <w:rFonts w:ascii="Times New Roman" w:hAnsi="Times New Roman"/>
          <w:sz w:val="24"/>
          <w:szCs w:val="24"/>
        </w:rPr>
        <w:t xml:space="preserve"> рельефно-графического альбома </w:t>
      </w:r>
      <w:r w:rsidR="002F3B42" w:rsidRPr="002F3B42">
        <w:rPr>
          <w:rFonts w:ascii="Times New Roman" w:hAnsi="Times New Roman"/>
          <w:sz w:val="24"/>
          <w:szCs w:val="24"/>
        </w:rPr>
        <w:t>«Парк Монрепо. Ближе». Это своеобразный путеводитель по парку Монрепо, позволяющий незрячим и слабовидящим людям познакомиться с историей и достопримечательностями музея-заповедника. Текст альбома дублируется шрифтом Брайля. Альбом иллюстрирован фотографиями парка Монрепо и рельефными изображениями с разной текстурой, чтобы изображения были максимально доступны для прочтения незрячими людьми.</w:t>
      </w:r>
    </w:p>
    <w:p w:rsidR="00CB16E4" w:rsidRDefault="001425BD" w:rsidP="00F173EF">
      <w:pPr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2D1CB4">
        <w:rPr>
          <w:rFonts w:ascii="Times New Roman" w:hAnsi="Times New Roman" w:cs="Times New Roman"/>
          <w:sz w:val="24"/>
          <w:szCs w:val="20"/>
          <w:lang w:eastAsia="ru-RU"/>
        </w:rPr>
        <w:t>Библиотеки поселений</w:t>
      </w:r>
      <w:r w:rsidR="0032048B" w:rsidRPr="002D1CB4">
        <w:rPr>
          <w:rFonts w:ascii="Times New Roman" w:hAnsi="Times New Roman" w:cs="Times New Roman"/>
          <w:sz w:val="24"/>
          <w:szCs w:val="20"/>
          <w:lang w:eastAsia="ru-RU"/>
        </w:rPr>
        <w:t xml:space="preserve"> Выборгского района:</w:t>
      </w:r>
    </w:p>
    <w:p w:rsidR="0032048B" w:rsidRDefault="0032048B" w:rsidP="00F173EF">
      <w:pPr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Библиотеки Светогорского городского поселения: сотрудничество с </w:t>
      </w:r>
      <w:r w:rsidRPr="00C4038D">
        <w:rPr>
          <w:rFonts w:ascii="Times New Roman" w:hAnsi="Times New Roman" w:cs="Times New Roman"/>
          <w:sz w:val="24"/>
          <w:szCs w:val="20"/>
          <w:lang w:eastAsia="ru-RU"/>
        </w:rPr>
        <w:t>комплексны</w:t>
      </w:r>
      <w:r>
        <w:rPr>
          <w:rFonts w:ascii="Times New Roman" w:hAnsi="Times New Roman" w:cs="Times New Roman"/>
          <w:sz w:val="24"/>
          <w:szCs w:val="20"/>
          <w:lang w:eastAsia="ru-RU"/>
        </w:rPr>
        <w:t>м</w:t>
      </w:r>
      <w:r w:rsidRPr="00C4038D">
        <w:rPr>
          <w:rFonts w:ascii="Times New Roman" w:hAnsi="Times New Roman" w:cs="Times New Roman"/>
          <w:sz w:val="24"/>
          <w:szCs w:val="20"/>
          <w:lang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0"/>
          <w:lang w:eastAsia="ru-RU"/>
        </w:rPr>
        <w:t>ом</w:t>
      </w:r>
      <w:r w:rsidRPr="00C4038D">
        <w:rPr>
          <w:rFonts w:ascii="Times New Roman" w:hAnsi="Times New Roman" w:cs="Times New Roman"/>
          <w:sz w:val="24"/>
          <w:szCs w:val="20"/>
          <w:lang w:eastAsia="ru-RU"/>
        </w:rPr>
        <w:t xml:space="preserve"> социального обслуживания населения «Добро пожаловать!»</w:t>
      </w:r>
      <w:r w:rsidR="00EC7505">
        <w:rPr>
          <w:rFonts w:ascii="Times New Roman" w:hAnsi="Times New Roman" w:cs="Times New Roman"/>
          <w:sz w:val="24"/>
          <w:szCs w:val="20"/>
          <w:lang w:eastAsia="ru-RU"/>
        </w:rPr>
        <w:t xml:space="preserve">, проводя </w:t>
      </w:r>
      <w:r>
        <w:rPr>
          <w:rFonts w:ascii="Times New Roman" w:hAnsi="Times New Roman" w:cs="Times New Roman"/>
          <w:sz w:val="24"/>
          <w:szCs w:val="20"/>
          <w:lang w:eastAsia="ru-RU"/>
        </w:rPr>
        <w:t>выездные мероприятия.</w:t>
      </w:r>
    </w:p>
    <w:p w:rsidR="0032048B" w:rsidRPr="003667B1" w:rsidRDefault="0032048B" w:rsidP="002154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Селезневской сельской библиотеке – еженедельные мастер-классы по рукоделию для членов  </w:t>
      </w:r>
      <w:r w:rsidRPr="003A1A60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1A60">
        <w:rPr>
          <w:rFonts w:ascii="Times New Roman" w:hAnsi="Times New Roman" w:cs="Times New Roman"/>
          <w:sz w:val="24"/>
          <w:szCs w:val="24"/>
        </w:rPr>
        <w:t xml:space="preserve"> инвалидов пос</w:t>
      </w:r>
      <w:r>
        <w:rPr>
          <w:rFonts w:ascii="Times New Roman" w:hAnsi="Times New Roman" w:cs="Times New Roman"/>
          <w:sz w:val="24"/>
          <w:szCs w:val="24"/>
        </w:rPr>
        <w:t xml:space="preserve">елка </w:t>
      </w:r>
      <w:r w:rsidRPr="003A1A60">
        <w:rPr>
          <w:rFonts w:ascii="Times New Roman" w:hAnsi="Times New Roman" w:cs="Times New Roman"/>
          <w:sz w:val="24"/>
          <w:szCs w:val="24"/>
        </w:rPr>
        <w:t>Селезнёво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8B" w:rsidRPr="00C4038D" w:rsidRDefault="0032048B" w:rsidP="00F173EF">
      <w:pPr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2D1CB4">
        <w:rPr>
          <w:rFonts w:ascii="Times New Roman" w:hAnsi="Times New Roman" w:cs="Times New Roman"/>
          <w:sz w:val="24"/>
          <w:szCs w:val="20"/>
          <w:lang w:eastAsia="ru-RU"/>
        </w:rPr>
        <w:t xml:space="preserve">Приморская детская библиотека: </w:t>
      </w:r>
      <w:r w:rsidR="002D1CB4" w:rsidRPr="002D1CB4">
        <w:rPr>
          <w:rFonts w:ascii="Times New Roman" w:hAnsi="Times New Roman" w:cs="Times New Roman"/>
          <w:sz w:val="24"/>
          <w:szCs w:val="20"/>
          <w:lang w:eastAsia="ru-RU"/>
        </w:rPr>
        <w:t>проведение мероприятий для воспитанников</w:t>
      </w:r>
      <w:r w:rsidRPr="002D1CB4">
        <w:rPr>
          <w:rFonts w:ascii="Times New Roman" w:hAnsi="Times New Roman" w:cs="Times New Roman"/>
          <w:sz w:val="24"/>
          <w:szCs w:val="20"/>
          <w:lang w:eastAsia="ru-RU"/>
        </w:rPr>
        <w:t xml:space="preserve"> ГОУЛО «Приморская   специальная   (коррекционная) общеоб</w:t>
      </w:r>
      <w:r w:rsidR="002D1CB4" w:rsidRPr="002D1CB4">
        <w:rPr>
          <w:rFonts w:ascii="Times New Roman" w:hAnsi="Times New Roman" w:cs="Times New Roman"/>
          <w:sz w:val="24"/>
          <w:szCs w:val="20"/>
          <w:lang w:eastAsia="ru-RU"/>
        </w:rPr>
        <w:t>разовательная школа–интернат».</w:t>
      </w:r>
    </w:p>
    <w:p w:rsidR="0032048B" w:rsidRDefault="0032048B" w:rsidP="00F173EF">
      <w:pPr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Зайцевская, Возрожденская (Каменногорское городское поселение), Семиозерская (Полянское сельское поселение), Гавриловская (Гончаровское сельское поселение) сельские библиотеки – надомное обслуживание людей с ограниченными возможностями здоровья: книгоношество, </w:t>
      </w:r>
      <w:r w:rsidRPr="002D1CB4">
        <w:rPr>
          <w:rFonts w:ascii="Times New Roman" w:hAnsi="Times New Roman" w:cs="Times New Roman"/>
          <w:sz w:val="24"/>
          <w:szCs w:val="20"/>
          <w:lang w:eastAsia="ru-RU"/>
        </w:rPr>
        <w:t>поздравление с праздниками.</w:t>
      </w:r>
    </w:p>
    <w:p w:rsidR="0032048B" w:rsidRDefault="0032048B" w:rsidP="00F173EF">
      <w:pPr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lastRenderedPageBreak/>
        <w:t>Сотрудники Первомайской сельской библиотеки читают книги старейшей читательнице по телефону – ежедневно по полчаса.</w:t>
      </w:r>
    </w:p>
    <w:p w:rsidR="00F173EF" w:rsidRDefault="00F173EF" w:rsidP="00F173EF">
      <w:pPr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6B13EA" w:rsidRPr="006B13EA" w:rsidRDefault="006B13EA" w:rsidP="00F173EF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6.5. </w:t>
      </w:r>
      <w:r w:rsidRPr="006B13EA">
        <w:rPr>
          <w:rFonts w:ascii="Times New Roman" w:hAnsi="Times New Roman"/>
          <w:b/>
          <w:i/>
          <w:sz w:val="24"/>
          <w:szCs w:val="24"/>
        </w:rPr>
        <w:t>Продвижение библиотек и библиотечных услуг</w:t>
      </w:r>
    </w:p>
    <w:p w:rsidR="006B13EA" w:rsidRPr="00D5788B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>Деятельность библиотек Выборгского района постоянно освещается районными и областным СМИ: газеты «Выборг», «Реквизит», «Вуокса», интернет-портал «PITER.TV», медиа-группа «Наш город», Ленинградская областная телекомпания.</w:t>
      </w:r>
      <w:r>
        <w:rPr>
          <w:rFonts w:ascii="Times New Roman" w:hAnsi="Times New Roman" w:cs="Times New Roman"/>
          <w:sz w:val="24"/>
          <w:szCs w:val="28"/>
        </w:rPr>
        <w:t xml:space="preserve"> В течение 2019 года газета «Выборг» опубликовала серию статей о</w:t>
      </w:r>
      <w:r w:rsidR="00EC7505">
        <w:rPr>
          <w:rFonts w:ascii="Times New Roman" w:hAnsi="Times New Roman" w:cs="Times New Roman"/>
          <w:sz w:val="24"/>
          <w:szCs w:val="28"/>
        </w:rPr>
        <w:t>бо</w:t>
      </w:r>
      <w:r>
        <w:rPr>
          <w:rFonts w:ascii="Times New Roman" w:hAnsi="Times New Roman" w:cs="Times New Roman"/>
          <w:sz w:val="24"/>
          <w:szCs w:val="28"/>
        </w:rPr>
        <w:t xml:space="preserve"> всех библиотеках Выборгского района.</w:t>
      </w:r>
    </w:p>
    <w:p w:rsidR="006B13EA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 xml:space="preserve">Межпоселенческая библиотека Выборгского района и Библиотека  А. Аалто зарегистрированы на портале «Единое информационное пространство в сфере культуры» (АИС ЕИПСК) – добавлено </w:t>
      </w:r>
      <w:r>
        <w:rPr>
          <w:rFonts w:ascii="Times New Roman" w:hAnsi="Times New Roman" w:cs="Times New Roman"/>
          <w:sz w:val="24"/>
          <w:szCs w:val="28"/>
        </w:rPr>
        <w:t>54</w:t>
      </w:r>
      <w:r w:rsidRPr="00D5788B">
        <w:rPr>
          <w:rFonts w:ascii="Times New Roman" w:hAnsi="Times New Roman" w:cs="Times New Roman"/>
          <w:sz w:val="24"/>
          <w:szCs w:val="28"/>
        </w:rPr>
        <w:t xml:space="preserve"> событий: </w:t>
      </w:r>
      <w:r>
        <w:rPr>
          <w:rFonts w:ascii="Times New Roman" w:hAnsi="Times New Roman" w:cs="Times New Roman"/>
          <w:sz w:val="24"/>
          <w:szCs w:val="28"/>
        </w:rPr>
        <w:t>49</w:t>
      </w:r>
      <w:r w:rsidRPr="00D5788B">
        <w:rPr>
          <w:rFonts w:ascii="Times New Roman" w:hAnsi="Times New Roman" w:cs="Times New Roman"/>
          <w:sz w:val="24"/>
          <w:szCs w:val="28"/>
        </w:rPr>
        <w:t xml:space="preserve"> афиш размещено на сайте Министерства Культуры Российской Федерации (</w:t>
      </w:r>
      <w:hyperlink r:id="rId17" w:history="1">
        <w:r w:rsidRPr="00D5788B">
          <w:rPr>
            <w:rStyle w:val="a4"/>
            <w:rFonts w:ascii="Times New Roman" w:eastAsia="Calibri" w:hAnsi="Times New Roman"/>
            <w:sz w:val="24"/>
            <w:szCs w:val="28"/>
          </w:rPr>
          <w:t>www.mkrf.ru</w:t>
        </w:r>
      </w:hyperlink>
      <w:r w:rsidRPr="00D5788B">
        <w:rPr>
          <w:rFonts w:ascii="Times New Roman" w:hAnsi="Times New Roman" w:cs="Times New Roman"/>
          <w:sz w:val="24"/>
          <w:szCs w:val="28"/>
        </w:rPr>
        <w:t xml:space="preserve">), </w:t>
      </w:r>
      <w:r>
        <w:rPr>
          <w:rFonts w:ascii="Times New Roman" w:hAnsi="Times New Roman" w:cs="Times New Roman"/>
          <w:sz w:val="24"/>
          <w:szCs w:val="28"/>
        </w:rPr>
        <w:t>54</w:t>
      </w:r>
      <w:r w:rsidRPr="00D5788B">
        <w:rPr>
          <w:rFonts w:ascii="Times New Roman" w:hAnsi="Times New Roman" w:cs="Times New Roman"/>
          <w:sz w:val="24"/>
          <w:szCs w:val="28"/>
        </w:rPr>
        <w:t xml:space="preserve"> </w:t>
      </w:r>
      <w:r w:rsidR="00EC7505">
        <w:rPr>
          <w:rFonts w:ascii="Times New Roman" w:hAnsi="Times New Roman" w:cs="Times New Roman"/>
          <w:sz w:val="24"/>
          <w:szCs w:val="28"/>
        </w:rPr>
        <w:t xml:space="preserve">- </w:t>
      </w:r>
      <w:r w:rsidRPr="00D5788B">
        <w:rPr>
          <w:rFonts w:ascii="Times New Roman" w:hAnsi="Times New Roman" w:cs="Times New Roman"/>
          <w:sz w:val="24"/>
          <w:szCs w:val="28"/>
        </w:rPr>
        <w:t>на сайте Культура</w:t>
      </w:r>
      <w:proofErr w:type="gramStart"/>
      <w:r w:rsidRPr="00D5788B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D5788B">
        <w:rPr>
          <w:rFonts w:ascii="Times New Roman" w:hAnsi="Times New Roman" w:cs="Times New Roman"/>
          <w:sz w:val="24"/>
          <w:szCs w:val="28"/>
        </w:rPr>
        <w:t>ф (</w:t>
      </w:r>
      <w:hyperlink r:id="rId18" w:history="1">
        <w:r w:rsidRPr="00D5788B">
          <w:rPr>
            <w:rStyle w:val="a4"/>
            <w:rFonts w:ascii="Times New Roman" w:eastAsia="Calibri" w:hAnsi="Times New Roman"/>
            <w:sz w:val="24"/>
            <w:szCs w:val="28"/>
          </w:rPr>
          <w:t>www.culture.ru</w:t>
        </w:r>
      </w:hyperlink>
      <w:r w:rsidRPr="00D5788B">
        <w:rPr>
          <w:rFonts w:ascii="Times New Roman" w:hAnsi="Times New Roman" w:cs="Times New Roman"/>
          <w:sz w:val="24"/>
          <w:szCs w:val="28"/>
        </w:rPr>
        <w:t xml:space="preserve">). Межпоселенческая библиотека </w:t>
      </w:r>
      <w:r>
        <w:rPr>
          <w:rFonts w:ascii="Times New Roman" w:hAnsi="Times New Roman" w:cs="Times New Roman"/>
          <w:sz w:val="24"/>
          <w:szCs w:val="28"/>
        </w:rPr>
        <w:t>освещает</w:t>
      </w:r>
      <w:r w:rsidRPr="00D5788B">
        <w:rPr>
          <w:rFonts w:ascii="Times New Roman" w:hAnsi="Times New Roman" w:cs="Times New Roman"/>
          <w:sz w:val="24"/>
          <w:szCs w:val="28"/>
        </w:rPr>
        <w:t xml:space="preserve"> информацию о событиях на порталах «Рус.Регион.Инфо»</w:t>
      </w:r>
      <w:r>
        <w:rPr>
          <w:rFonts w:ascii="Times New Roman" w:hAnsi="Times New Roman" w:cs="Times New Roman"/>
          <w:sz w:val="24"/>
          <w:szCs w:val="28"/>
        </w:rPr>
        <w:t>, «Любимый город»</w:t>
      </w:r>
      <w:r w:rsidRPr="00D5788B">
        <w:rPr>
          <w:rFonts w:ascii="Times New Roman" w:hAnsi="Times New Roman" w:cs="Times New Roman"/>
          <w:sz w:val="24"/>
          <w:szCs w:val="28"/>
        </w:rPr>
        <w:t xml:space="preserve"> и «Виртуальный Русский музей». </w:t>
      </w:r>
    </w:p>
    <w:p w:rsidR="000519F9" w:rsidRPr="000519F9" w:rsidRDefault="000519F9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519F9">
        <w:rPr>
          <w:rFonts w:ascii="Times New Roman" w:hAnsi="Times New Roman" w:cs="Times New Roman"/>
          <w:sz w:val="24"/>
          <w:szCs w:val="28"/>
        </w:rPr>
        <w:t>Сотрудники</w:t>
      </w:r>
      <w:r>
        <w:rPr>
          <w:rFonts w:ascii="Times New Roman" w:hAnsi="Times New Roman" w:cs="Times New Roman"/>
          <w:sz w:val="24"/>
          <w:szCs w:val="28"/>
        </w:rPr>
        <w:t xml:space="preserve"> Межпоселенческой</w:t>
      </w:r>
      <w:r w:rsidRPr="000519F9">
        <w:rPr>
          <w:rFonts w:ascii="Times New Roman" w:hAnsi="Times New Roman" w:cs="Times New Roman"/>
          <w:sz w:val="24"/>
          <w:szCs w:val="28"/>
        </w:rPr>
        <w:t xml:space="preserve"> библиотеки на платформе сервиса </w:t>
      </w:r>
      <w:r w:rsidRPr="000519F9">
        <w:rPr>
          <w:rFonts w:ascii="Times New Roman" w:hAnsi="Times New Roman" w:cs="Times New Roman"/>
          <w:sz w:val="24"/>
          <w:szCs w:val="28"/>
          <w:lang w:val="en-US"/>
        </w:rPr>
        <w:t>izi</w:t>
      </w:r>
      <w:r w:rsidRPr="000519F9">
        <w:rPr>
          <w:rFonts w:ascii="Times New Roman" w:hAnsi="Times New Roman" w:cs="Times New Roman"/>
          <w:sz w:val="24"/>
          <w:szCs w:val="28"/>
        </w:rPr>
        <w:t>.</w:t>
      </w:r>
      <w:r w:rsidRPr="000519F9">
        <w:rPr>
          <w:rFonts w:ascii="Times New Roman" w:hAnsi="Times New Roman" w:cs="Times New Roman"/>
          <w:sz w:val="24"/>
          <w:szCs w:val="28"/>
          <w:lang w:val="en-US"/>
        </w:rPr>
        <w:t>TRAVEL</w:t>
      </w:r>
      <w:r w:rsidRPr="000519F9">
        <w:rPr>
          <w:rFonts w:ascii="Times New Roman" w:hAnsi="Times New Roman" w:cs="Times New Roman"/>
          <w:sz w:val="24"/>
          <w:szCs w:val="28"/>
        </w:rPr>
        <w:t xml:space="preserve"> начали работу по созданию аудиогида по </w:t>
      </w:r>
      <w:r>
        <w:rPr>
          <w:rFonts w:ascii="Times New Roman" w:hAnsi="Times New Roman" w:cs="Times New Roman"/>
          <w:sz w:val="24"/>
          <w:szCs w:val="28"/>
        </w:rPr>
        <w:t xml:space="preserve">библиотечному </w:t>
      </w:r>
      <w:r w:rsidRPr="000519F9">
        <w:rPr>
          <w:rFonts w:ascii="Times New Roman" w:hAnsi="Times New Roman" w:cs="Times New Roman"/>
          <w:sz w:val="24"/>
          <w:szCs w:val="28"/>
        </w:rPr>
        <w:t>Музею</w:t>
      </w:r>
      <w:r>
        <w:rPr>
          <w:rFonts w:ascii="Times New Roman" w:hAnsi="Times New Roman" w:cs="Times New Roman"/>
          <w:sz w:val="24"/>
          <w:szCs w:val="28"/>
        </w:rPr>
        <w:t xml:space="preserve"> Пингвина</w:t>
      </w:r>
      <w:r w:rsidRPr="000519F9">
        <w:rPr>
          <w:rFonts w:ascii="Times New Roman" w:hAnsi="Times New Roman" w:cs="Times New Roman"/>
          <w:sz w:val="24"/>
          <w:szCs w:val="28"/>
        </w:rPr>
        <w:t xml:space="preserve"> (</w:t>
      </w:r>
      <w:hyperlink r:id="rId19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https</w:t>
        </w:r>
      </w:hyperlink>
      <w:hyperlink r:id="rId20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</w:hyperlink>
      <w:hyperlink r:id="rId21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izi</w:t>
        </w:r>
      </w:hyperlink>
      <w:hyperlink r:id="rId22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</w:hyperlink>
      <w:hyperlink r:id="rId23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travel</w:t>
        </w:r>
      </w:hyperlink>
      <w:hyperlink r:id="rId24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hyperlink r:id="rId25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hyperlink r:id="rId26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/5</w:t>
        </w:r>
      </w:hyperlink>
      <w:hyperlink r:id="rId27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</w:t>
        </w:r>
      </w:hyperlink>
      <w:hyperlink r:id="rId28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36-</w:t>
        </w:r>
      </w:hyperlink>
      <w:hyperlink r:id="rId29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muzey</w:t>
        </w:r>
      </w:hyperlink>
      <w:hyperlink r:id="rId30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-</w:t>
        </w:r>
      </w:hyperlink>
      <w:hyperlink r:id="rId31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pingvina</w:t>
        </w:r>
      </w:hyperlink>
      <w:hyperlink r:id="rId32" w:history="1">
        <w:r w:rsidRPr="000519F9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hyperlink r:id="rId33" w:history="1">
        <w:r w:rsidRPr="000519F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8"/>
        </w:rPr>
        <w:t>).</w:t>
      </w:r>
    </w:p>
    <w:p w:rsidR="006B13EA" w:rsidRPr="00D5788B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 xml:space="preserve">Анонсы мероприятий </w:t>
      </w:r>
      <w:r>
        <w:rPr>
          <w:rFonts w:ascii="Times New Roman" w:hAnsi="Times New Roman" w:cs="Times New Roman"/>
          <w:sz w:val="24"/>
          <w:szCs w:val="28"/>
        </w:rPr>
        <w:t>размещаются</w:t>
      </w:r>
      <w:r w:rsidRPr="00D5788B">
        <w:rPr>
          <w:rFonts w:ascii="Times New Roman" w:hAnsi="Times New Roman" w:cs="Times New Roman"/>
          <w:sz w:val="24"/>
          <w:szCs w:val="28"/>
        </w:rPr>
        <w:t xml:space="preserve"> в группах библиотек «Вконтакте», на сайтах библиотек, культурно-досуговых учреждений, администраций муниципальных образований.</w:t>
      </w:r>
    </w:p>
    <w:p w:rsidR="006B13EA" w:rsidRPr="00D5788B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>Сотрудники библиотек создают буклеты и рекламные флаер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D5788B">
        <w:rPr>
          <w:rFonts w:ascii="Times New Roman" w:hAnsi="Times New Roman" w:cs="Times New Roman"/>
          <w:sz w:val="24"/>
          <w:szCs w:val="28"/>
        </w:rPr>
        <w:t xml:space="preserve"> мероприятий. </w:t>
      </w:r>
    </w:p>
    <w:p w:rsidR="006B13EA" w:rsidRPr="00D5788B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>Межпоселенческая библиотека Выборгского района и Библиотека  А. Аалто ежегодно в День знаний участвуют в общегородском мероприятии «Ярмарка досуга», где презент</w:t>
      </w:r>
      <w:r w:rsidR="00EC7505">
        <w:rPr>
          <w:rFonts w:ascii="Times New Roman" w:hAnsi="Times New Roman" w:cs="Times New Roman"/>
          <w:sz w:val="24"/>
          <w:szCs w:val="28"/>
        </w:rPr>
        <w:t xml:space="preserve">уют свои услуги </w:t>
      </w:r>
      <w:r w:rsidRPr="00D5788B">
        <w:rPr>
          <w:rFonts w:ascii="Times New Roman" w:hAnsi="Times New Roman" w:cs="Times New Roman"/>
          <w:sz w:val="24"/>
          <w:szCs w:val="28"/>
        </w:rPr>
        <w:t>досуговые, спортивные, культурные учреждения города Выборга.</w:t>
      </w:r>
    </w:p>
    <w:p w:rsidR="006B13EA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>Библиомобиль Межпоселенческой библиотеки работает на общегородских и районных мероприятиях, предоставляет возможность пройти регистрацию в электронно-библиотечной</w:t>
      </w:r>
      <w:r>
        <w:rPr>
          <w:rFonts w:ascii="Times New Roman" w:hAnsi="Times New Roman" w:cs="Times New Roman"/>
          <w:sz w:val="24"/>
          <w:szCs w:val="28"/>
        </w:rPr>
        <w:t xml:space="preserve"> системе «ЛитРес» и получить аккау</w:t>
      </w:r>
      <w:r w:rsidRPr="00D5788B">
        <w:rPr>
          <w:rFonts w:ascii="Times New Roman" w:hAnsi="Times New Roman" w:cs="Times New Roman"/>
          <w:sz w:val="24"/>
          <w:szCs w:val="28"/>
        </w:rPr>
        <w:t>нт, позволяющий бесплатно читать издания на русском и иностранных языках.</w:t>
      </w:r>
    </w:p>
    <w:p w:rsidR="006B13EA" w:rsidRDefault="006B13EA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788B">
        <w:rPr>
          <w:rFonts w:ascii="Times New Roman" w:hAnsi="Times New Roman" w:cs="Times New Roman"/>
          <w:sz w:val="24"/>
          <w:szCs w:val="28"/>
        </w:rPr>
        <w:t>Сотрудники Межпоселенческой библиотеки делают рассылку на электронную почту с информацией о мероприятиях и поступлениях новых книг читателям библиотеки, давшим на это согласие при записи в библиотеку. В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D5788B">
        <w:rPr>
          <w:rFonts w:ascii="Times New Roman" w:hAnsi="Times New Roman" w:cs="Times New Roman"/>
          <w:sz w:val="24"/>
          <w:szCs w:val="28"/>
        </w:rPr>
        <w:t xml:space="preserve"> году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788B">
        <w:rPr>
          <w:rFonts w:ascii="Times New Roman" w:hAnsi="Times New Roman" w:cs="Times New Roman"/>
          <w:sz w:val="24"/>
          <w:szCs w:val="28"/>
        </w:rPr>
        <w:t xml:space="preserve">– </w:t>
      </w:r>
      <w:r w:rsidRPr="0032082F">
        <w:rPr>
          <w:rFonts w:ascii="Times New Roman" w:hAnsi="Times New Roman" w:cs="Times New Roman"/>
          <w:sz w:val="24"/>
          <w:szCs w:val="28"/>
        </w:rPr>
        <w:t>3802 писем.</w:t>
      </w:r>
    </w:p>
    <w:p w:rsidR="00F173EF" w:rsidRDefault="00F173EF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173EF" w:rsidRDefault="00F173EF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173EF" w:rsidRDefault="00F173EF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173EF" w:rsidRDefault="00F173EF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173EF" w:rsidRPr="00D5788B" w:rsidRDefault="00F173EF" w:rsidP="002154F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06310" w:rsidRPr="00206310" w:rsidRDefault="00206310" w:rsidP="00206310">
      <w:pPr>
        <w:pStyle w:val="1"/>
        <w:keepNext w:val="0"/>
        <w:keepLines w:val="0"/>
        <w:widowControl w:val="0"/>
        <w:tabs>
          <w:tab w:val="left" w:pos="1062"/>
        </w:tabs>
        <w:spacing w:before="100" w:beforeAutospacing="1" w:after="100" w:afterAutospacing="1" w:line="274" w:lineRule="exact"/>
        <w:ind w:left="6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Pr="00206310">
        <w:rPr>
          <w:rFonts w:ascii="Times New Roman" w:hAnsi="Times New Roman" w:cs="Times New Roman"/>
          <w:color w:val="auto"/>
          <w:sz w:val="24"/>
          <w:szCs w:val="24"/>
        </w:rPr>
        <w:t>Справочно-библиографическое, информационное и социально-правовое обслуживание пользователей</w:t>
      </w:r>
    </w:p>
    <w:p w:rsidR="00206310" w:rsidRPr="00206310" w:rsidRDefault="00206310" w:rsidP="00F173EF">
      <w:pPr>
        <w:pStyle w:val="5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0"/>
          <w:lang w:val="ru-RU"/>
        </w:rPr>
      </w:pPr>
      <w:r w:rsidRPr="00206310">
        <w:rPr>
          <w:rFonts w:ascii="Times New Roman" w:hAnsi="Times New Roman" w:cs="Times New Roman"/>
          <w:b/>
          <w:i/>
          <w:sz w:val="24"/>
          <w:szCs w:val="20"/>
          <w:lang w:val="ru-RU"/>
        </w:rPr>
        <w:t>7.1 Количество выполненных справок в библиотеках района</w:t>
      </w:r>
    </w:p>
    <w:p w:rsidR="00206310" w:rsidRDefault="00206310" w:rsidP="00206310">
      <w:pPr>
        <w:pStyle w:val="5"/>
        <w:tabs>
          <w:tab w:val="left" w:pos="567"/>
          <w:tab w:val="left" w:pos="1276"/>
        </w:tabs>
        <w:spacing w:before="100" w:beforeAutospacing="1" w:after="100" w:afterAutospacing="1"/>
        <w:ind w:left="3196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206310" w:rsidRPr="0062527F" w:rsidRDefault="00206310" w:rsidP="00206310">
      <w:pPr>
        <w:pStyle w:val="a7"/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073650" cy="2679700"/>
            <wp:effectExtent l="0" t="0" r="0" b="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06310" w:rsidRDefault="00206310" w:rsidP="00206310">
      <w:pPr>
        <w:pStyle w:val="a7"/>
        <w:ind w:firstLine="567"/>
        <w:rPr>
          <w:rFonts w:ascii="Times New Roman" w:hAnsi="Times New Roman"/>
          <w:bCs/>
          <w:sz w:val="24"/>
        </w:rPr>
      </w:pPr>
    </w:p>
    <w:p w:rsidR="00206310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2527F">
        <w:rPr>
          <w:rFonts w:ascii="Times New Roman" w:hAnsi="Times New Roman"/>
          <w:bCs/>
          <w:sz w:val="24"/>
        </w:rPr>
        <w:t>По сравнению с 201</w:t>
      </w:r>
      <w:r>
        <w:rPr>
          <w:rFonts w:ascii="Times New Roman" w:hAnsi="Times New Roman"/>
          <w:bCs/>
          <w:sz w:val="24"/>
        </w:rPr>
        <w:t>8</w:t>
      </w:r>
      <w:r w:rsidRPr="0062527F">
        <w:rPr>
          <w:rFonts w:ascii="Times New Roman" w:hAnsi="Times New Roman"/>
          <w:bCs/>
          <w:sz w:val="24"/>
        </w:rPr>
        <w:t xml:space="preserve"> годом количество </w:t>
      </w:r>
      <w:r>
        <w:rPr>
          <w:rFonts w:ascii="Times New Roman" w:hAnsi="Times New Roman"/>
          <w:bCs/>
          <w:sz w:val="24"/>
        </w:rPr>
        <w:t xml:space="preserve">выполненных </w:t>
      </w:r>
      <w:r w:rsidRPr="0062527F">
        <w:rPr>
          <w:rFonts w:ascii="Times New Roman" w:hAnsi="Times New Roman"/>
          <w:bCs/>
          <w:sz w:val="24"/>
        </w:rPr>
        <w:t xml:space="preserve">справок </w:t>
      </w:r>
      <w:r>
        <w:rPr>
          <w:rFonts w:ascii="Times New Roman" w:hAnsi="Times New Roman"/>
          <w:bCs/>
          <w:sz w:val="24"/>
        </w:rPr>
        <w:t>уменьшилось на 2,4</w:t>
      </w:r>
      <w:r w:rsidRPr="0062527F">
        <w:rPr>
          <w:rFonts w:ascii="Times New Roman" w:hAnsi="Times New Roman"/>
          <w:bCs/>
          <w:sz w:val="24"/>
        </w:rPr>
        <w:t>% (6</w:t>
      </w:r>
      <w:r>
        <w:rPr>
          <w:rFonts w:ascii="Times New Roman" w:hAnsi="Times New Roman"/>
          <w:bCs/>
          <w:sz w:val="24"/>
        </w:rPr>
        <w:t>2</w:t>
      </w:r>
      <w:r w:rsidRPr="0062527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740</w:t>
      </w:r>
      <w:r w:rsidRPr="0062527F">
        <w:rPr>
          <w:rFonts w:ascii="Times New Roman" w:hAnsi="Times New Roman"/>
          <w:bCs/>
          <w:sz w:val="24"/>
        </w:rPr>
        <w:t xml:space="preserve"> – 201</w:t>
      </w:r>
      <w:r>
        <w:rPr>
          <w:rFonts w:ascii="Times New Roman" w:hAnsi="Times New Roman"/>
          <w:bCs/>
          <w:sz w:val="24"/>
        </w:rPr>
        <w:t>9</w:t>
      </w:r>
      <w:r w:rsidRPr="0062527F">
        <w:rPr>
          <w:rFonts w:ascii="Times New Roman" w:hAnsi="Times New Roman"/>
          <w:bCs/>
          <w:sz w:val="24"/>
        </w:rPr>
        <w:t>, 6</w:t>
      </w:r>
      <w:r>
        <w:rPr>
          <w:rFonts w:ascii="Times New Roman" w:hAnsi="Times New Roman"/>
          <w:bCs/>
          <w:sz w:val="24"/>
        </w:rPr>
        <w:t>4</w:t>
      </w:r>
      <w:r w:rsidRPr="0062527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297</w:t>
      </w:r>
      <w:r w:rsidRPr="0062527F">
        <w:rPr>
          <w:rFonts w:ascii="Times New Roman" w:hAnsi="Times New Roman"/>
          <w:bCs/>
          <w:sz w:val="24"/>
        </w:rPr>
        <w:t xml:space="preserve"> – 201</w:t>
      </w:r>
      <w:r>
        <w:rPr>
          <w:rFonts w:ascii="Times New Roman" w:hAnsi="Times New Roman"/>
          <w:bCs/>
          <w:sz w:val="24"/>
        </w:rPr>
        <w:t>8</w:t>
      </w:r>
      <w:r w:rsidRPr="0062527F">
        <w:rPr>
          <w:rFonts w:ascii="Times New Roman" w:hAnsi="Times New Roman"/>
          <w:bCs/>
          <w:sz w:val="24"/>
        </w:rPr>
        <w:t xml:space="preserve"> г.)</w:t>
      </w:r>
      <w:r w:rsidR="00EC7505">
        <w:rPr>
          <w:rFonts w:ascii="Times New Roman" w:hAnsi="Times New Roman"/>
          <w:bCs/>
          <w:sz w:val="24"/>
        </w:rPr>
        <w:t>.</w:t>
      </w:r>
    </w:p>
    <w:p w:rsidR="00206310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:rsidR="00206310" w:rsidRPr="0062527F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2527F">
        <w:rPr>
          <w:rFonts w:ascii="Times New Roman" w:hAnsi="Times New Roman"/>
          <w:bCs/>
          <w:sz w:val="24"/>
        </w:rPr>
        <w:t>Увеличили показатели Межпоселенческая библиотека (</w:t>
      </w:r>
      <w:r>
        <w:rPr>
          <w:rFonts w:ascii="Times New Roman" w:hAnsi="Times New Roman"/>
          <w:bCs/>
          <w:sz w:val="24"/>
        </w:rPr>
        <w:t>+41</w:t>
      </w:r>
      <w:r w:rsidRPr="0062527F">
        <w:rPr>
          <w:rFonts w:ascii="Times New Roman" w:hAnsi="Times New Roman"/>
          <w:bCs/>
          <w:sz w:val="24"/>
        </w:rPr>
        <w:t>), библиотека Аалто (+</w:t>
      </w:r>
      <w:r>
        <w:rPr>
          <w:rFonts w:ascii="Times New Roman" w:hAnsi="Times New Roman"/>
          <w:bCs/>
          <w:sz w:val="24"/>
        </w:rPr>
        <w:t>1579</w:t>
      </w:r>
      <w:r w:rsidRPr="0062527F">
        <w:rPr>
          <w:rFonts w:ascii="Times New Roman" w:hAnsi="Times New Roman"/>
          <w:bCs/>
          <w:sz w:val="24"/>
        </w:rPr>
        <w:t xml:space="preserve">), </w:t>
      </w:r>
      <w:r>
        <w:rPr>
          <w:rFonts w:ascii="Times New Roman" w:hAnsi="Times New Roman"/>
          <w:bCs/>
          <w:sz w:val="24"/>
        </w:rPr>
        <w:t>Ильичевская сельская библиотека (+433), Селезневская сельская библиотека (+258).</w:t>
      </w:r>
    </w:p>
    <w:p w:rsidR="00206310" w:rsidRPr="0062527F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2527F">
        <w:rPr>
          <w:rFonts w:ascii="Times New Roman" w:hAnsi="Times New Roman"/>
          <w:bCs/>
          <w:sz w:val="24"/>
        </w:rPr>
        <w:t xml:space="preserve">Заметно ухудшили показатели </w:t>
      </w:r>
      <w:r>
        <w:rPr>
          <w:rFonts w:ascii="Times New Roman" w:hAnsi="Times New Roman"/>
          <w:bCs/>
          <w:sz w:val="24"/>
        </w:rPr>
        <w:t>Гончаровская сельская библиотека (-200), Житковская сельская библиотека (-260), Бородинская сельская библиотека (-422), Зайцевская сельская библиотека (-497), Прудовская сельская библиотека (-417), Красносельская сельская библиотека (-335).</w:t>
      </w:r>
    </w:p>
    <w:p w:rsidR="00206310" w:rsidRPr="0062527F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2527F">
        <w:rPr>
          <w:rFonts w:ascii="Times New Roman" w:hAnsi="Times New Roman"/>
          <w:bCs/>
          <w:sz w:val="24"/>
        </w:rPr>
        <w:t>Библиотекарями называются следующие причина уменьшения показателя: пользователи становятся более самостоятельными (т.е. поиск в Интернете или в базе данных библиотек не вызывает затруднений и ведется самостоятельно); нехватка литературы (старение фонда, непрофильность запрашиваемых документов); ограниченность библиотек в техническом оснащении.</w:t>
      </w:r>
    </w:p>
    <w:p w:rsidR="00206310" w:rsidRPr="0062527F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2527F">
        <w:rPr>
          <w:rFonts w:ascii="Times New Roman" w:hAnsi="Times New Roman"/>
          <w:bCs/>
          <w:sz w:val="24"/>
        </w:rPr>
        <w:t>16 библиотек успешно используют ресурсы Интернет при выполнении запросов пользователей (библиотеки Советского, Приморского, Каменногорского городских поселений, Красносельского сельского поселения и библиотеки города Выборга).</w:t>
      </w:r>
    </w:p>
    <w:p w:rsidR="00206310" w:rsidRDefault="00206310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2527F">
        <w:rPr>
          <w:rFonts w:ascii="Times New Roman" w:hAnsi="Times New Roman"/>
          <w:bCs/>
          <w:sz w:val="24"/>
        </w:rPr>
        <w:lastRenderedPageBreak/>
        <w:t xml:space="preserve">В Межпоселенческой библиотеке и библиотеке Аалто выполнено </w:t>
      </w:r>
      <w:r>
        <w:rPr>
          <w:rFonts w:ascii="Times New Roman" w:hAnsi="Times New Roman"/>
          <w:bCs/>
          <w:sz w:val="24"/>
        </w:rPr>
        <w:t>1099</w:t>
      </w:r>
      <w:r w:rsidRPr="0062527F">
        <w:rPr>
          <w:rFonts w:ascii="Times New Roman" w:hAnsi="Times New Roman"/>
          <w:bCs/>
          <w:sz w:val="24"/>
        </w:rPr>
        <w:t xml:space="preserve"> удаленных запроса пользователей (через социальные сети).</w:t>
      </w:r>
    </w:p>
    <w:p w:rsidR="00F173EF" w:rsidRDefault="00F173EF" w:rsidP="002154F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:rsidR="00206310" w:rsidRPr="00206310" w:rsidRDefault="00206310" w:rsidP="00F173EF">
      <w:pPr>
        <w:pStyle w:val="5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0"/>
          <w:lang w:val="ru-RU"/>
        </w:rPr>
      </w:pPr>
      <w:r w:rsidRPr="00206310">
        <w:rPr>
          <w:rFonts w:ascii="Times New Roman" w:hAnsi="Times New Roman" w:cs="Times New Roman"/>
          <w:b/>
          <w:i/>
          <w:sz w:val="24"/>
          <w:szCs w:val="20"/>
          <w:lang w:val="ru-RU"/>
        </w:rPr>
        <w:t>7.2. Организация и ведение СБА в библиотеках</w:t>
      </w:r>
    </w:p>
    <w:p w:rsidR="00206310" w:rsidRPr="009F3A42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9F3A42">
        <w:rPr>
          <w:rFonts w:ascii="Times New Roman" w:hAnsi="Times New Roman"/>
          <w:sz w:val="24"/>
        </w:rPr>
        <w:t>СБА</w:t>
      </w:r>
      <w:r>
        <w:rPr>
          <w:rFonts w:ascii="Times New Roman" w:hAnsi="Times New Roman"/>
          <w:sz w:val="24"/>
        </w:rPr>
        <w:t xml:space="preserve"> библиотек Выборгского района</w:t>
      </w:r>
      <w:r w:rsidRPr="009F3A42">
        <w:rPr>
          <w:rFonts w:ascii="Times New Roman" w:hAnsi="Times New Roman"/>
          <w:sz w:val="24"/>
        </w:rPr>
        <w:t xml:space="preserve"> включает каталоги, картотеки, справочно-библиографический фонд, интернет-ресурсы.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В МБУК «Межпоселен</w:t>
      </w:r>
      <w:r w:rsidRPr="00F656F1">
        <w:rPr>
          <w:rFonts w:ascii="Times New Roman" w:hAnsi="Times New Roman"/>
          <w:bCs/>
          <w:sz w:val="24"/>
        </w:rPr>
        <w:t>ческая библиотека Выборгского района»</w:t>
      </w:r>
      <w:r>
        <w:rPr>
          <w:rFonts w:ascii="Times New Roman" w:hAnsi="Times New Roman"/>
          <w:bCs/>
          <w:sz w:val="24"/>
        </w:rPr>
        <w:t xml:space="preserve"> и</w:t>
      </w:r>
      <w:r w:rsidRPr="0080126B">
        <w:rPr>
          <w:rFonts w:ascii="Times New Roman" w:hAnsi="Times New Roman"/>
          <w:bCs/>
          <w:sz w:val="24"/>
        </w:rPr>
        <w:t xml:space="preserve"> </w:t>
      </w:r>
      <w:r w:rsidRPr="00F656F1">
        <w:rPr>
          <w:rFonts w:ascii="Times New Roman" w:hAnsi="Times New Roman"/>
          <w:bCs/>
          <w:sz w:val="24"/>
        </w:rPr>
        <w:t>МАУК «Библиотека А. Аалто» весь фонд внесен в электронный каталог</w:t>
      </w:r>
      <w:r w:rsidRPr="0080126B">
        <w:rPr>
          <w:rFonts w:ascii="Times New Roman" w:hAnsi="Times New Roman"/>
          <w:sz w:val="24"/>
        </w:rPr>
        <w:t xml:space="preserve"> </w:t>
      </w:r>
      <w:r w:rsidRPr="00FB6119">
        <w:rPr>
          <w:rFonts w:ascii="Times New Roman" w:hAnsi="Times New Roman"/>
          <w:sz w:val="24"/>
        </w:rPr>
        <w:t>АИС</w:t>
      </w:r>
      <w:r w:rsidRPr="00F656F1">
        <w:rPr>
          <w:rFonts w:ascii="Times New Roman" w:hAnsi="Times New Roman"/>
          <w:sz w:val="24"/>
        </w:rPr>
        <w:t xml:space="preserve"> «ИРБИС»</w:t>
      </w:r>
      <w:r w:rsidRPr="00F656F1">
        <w:rPr>
          <w:rFonts w:ascii="Times New Roman" w:hAnsi="Times New Roman"/>
          <w:bCs/>
          <w:sz w:val="24"/>
        </w:rPr>
        <w:t xml:space="preserve">,  объем которого </w:t>
      </w:r>
      <w:r>
        <w:rPr>
          <w:rFonts w:ascii="Times New Roman" w:hAnsi="Times New Roman"/>
          <w:bCs/>
          <w:sz w:val="24"/>
        </w:rPr>
        <w:t>на 01.01.2020</w:t>
      </w:r>
      <w:r w:rsidR="00EC7505">
        <w:rPr>
          <w:rFonts w:ascii="Times New Roman" w:hAnsi="Times New Roman"/>
          <w:bCs/>
          <w:sz w:val="24"/>
        </w:rPr>
        <w:t xml:space="preserve"> составляет:</w:t>
      </w:r>
    </w:p>
    <w:p w:rsidR="00206310" w:rsidRPr="00F656F1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F656F1">
        <w:rPr>
          <w:rFonts w:ascii="Times New Roman" w:hAnsi="Times New Roman"/>
          <w:bCs/>
          <w:sz w:val="24"/>
        </w:rPr>
        <w:t>Межпосе</w:t>
      </w:r>
      <w:r>
        <w:rPr>
          <w:rFonts w:ascii="Times New Roman" w:hAnsi="Times New Roman"/>
          <w:bCs/>
          <w:sz w:val="24"/>
        </w:rPr>
        <w:t>ле</w:t>
      </w:r>
      <w:r w:rsidRPr="00F656F1">
        <w:rPr>
          <w:rFonts w:ascii="Times New Roman" w:hAnsi="Times New Roman"/>
          <w:bCs/>
          <w:sz w:val="24"/>
        </w:rPr>
        <w:t xml:space="preserve">нческая библиотека </w:t>
      </w:r>
      <w:r>
        <w:rPr>
          <w:rFonts w:ascii="Times New Roman" w:hAnsi="Times New Roman"/>
          <w:bCs/>
          <w:sz w:val="24"/>
        </w:rPr>
        <w:t xml:space="preserve">- 187374 </w:t>
      </w:r>
      <w:r w:rsidR="00EC7505">
        <w:rPr>
          <w:rFonts w:ascii="Times New Roman" w:hAnsi="Times New Roman"/>
          <w:bCs/>
          <w:sz w:val="24"/>
        </w:rPr>
        <w:t>записи,</w:t>
      </w:r>
    </w:p>
    <w:p w:rsidR="00206310" w:rsidRPr="00F656F1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656F1">
        <w:rPr>
          <w:rFonts w:ascii="Times New Roman" w:hAnsi="Times New Roman"/>
          <w:bCs/>
          <w:sz w:val="24"/>
        </w:rPr>
        <w:t>Библиотека А. Аалто</w:t>
      </w:r>
      <w:r w:rsidRPr="00F656F1"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 xml:space="preserve">– 340348 </w:t>
      </w:r>
      <w:r w:rsidRPr="00F656F1">
        <w:rPr>
          <w:rFonts w:ascii="Times New Roman" w:hAnsi="Times New Roman"/>
          <w:sz w:val="24"/>
        </w:rPr>
        <w:t>записей.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656F1">
        <w:rPr>
          <w:rFonts w:ascii="Times New Roman" w:hAnsi="Times New Roman"/>
          <w:sz w:val="24"/>
        </w:rPr>
        <w:t xml:space="preserve">Электронный каталог </w:t>
      </w:r>
      <w:r>
        <w:rPr>
          <w:rFonts w:ascii="Times New Roman" w:hAnsi="Times New Roman"/>
          <w:sz w:val="24"/>
        </w:rPr>
        <w:t xml:space="preserve">доступен на сайтах библиотек, </w:t>
      </w:r>
      <w:r w:rsidRPr="00F656F1">
        <w:rPr>
          <w:rFonts w:ascii="Times New Roman" w:hAnsi="Times New Roman"/>
          <w:sz w:val="24"/>
        </w:rPr>
        <w:t>позволяет осуществлять поиск по авторам, заглавиям, ключевым словам, персоналиям.</w:t>
      </w:r>
    </w:p>
    <w:p w:rsidR="00206310" w:rsidRPr="00F656F1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D1CB4">
        <w:rPr>
          <w:rFonts w:ascii="Times New Roman" w:hAnsi="Times New Roman"/>
          <w:sz w:val="24"/>
          <w:szCs w:val="24"/>
        </w:rPr>
        <w:t xml:space="preserve">В 2019 году библиотеками поселений Выборгского района создано 3158 библиографических записей на платформе «Система автоматизации библиотек ИРБИС64». </w:t>
      </w:r>
      <w:proofErr w:type="gramStart"/>
      <w:r w:rsidRPr="002D1CB4">
        <w:rPr>
          <w:rFonts w:ascii="Times New Roman" w:hAnsi="Times New Roman"/>
          <w:sz w:val="24"/>
          <w:szCs w:val="24"/>
        </w:rPr>
        <w:t>СК-Библиотека -  единая и</w:t>
      </w:r>
      <w:r w:rsidR="002154F4">
        <w:rPr>
          <w:rFonts w:ascii="Times New Roman" w:hAnsi="Times New Roman"/>
          <w:sz w:val="24"/>
          <w:szCs w:val="24"/>
        </w:rPr>
        <w:t xml:space="preserve">нформационная среда библиотек, </w:t>
      </w:r>
      <w:r w:rsidRPr="002D1CB4">
        <w:rPr>
          <w:rFonts w:ascii="Times New Roman" w:hAnsi="Times New Roman"/>
          <w:sz w:val="24"/>
          <w:szCs w:val="24"/>
        </w:rPr>
        <w:t>предназначена для создания электронного каталога с помощью облачных технологий в при отсутстви</w:t>
      </w:r>
      <w:r w:rsidR="007B3736" w:rsidRPr="002D1CB4">
        <w:rPr>
          <w:rFonts w:ascii="Times New Roman" w:hAnsi="Times New Roman"/>
          <w:sz w:val="24"/>
          <w:szCs w:val="24"/>
        </w:rPr>
        <w:t>и</w:t>
      </w:r>
      <w:r w:rsidRPr="002D1CB4">
        <w:rPr>
          <w:rFonts w:ascii="Times New Roman" w:hAnsi="Times New Roman"/>
          <w:sz w:val="24"/>
          <w:szCs w:val="24"/>
        </w:rPr>
        <w:t xml:space="preserve"> собственной Автоматизированной библиотечной информационной системы (АБИС).</w:t>
      </w:r>
      <w:proofErr w:type="gramEnd"/>
      <w:r w:rsidRPr="002D1CB4">
        <w:t xml:space="preserve"> </w:t>
      </w:r>
      <w:r w:rsidRPr="002D1CB4">
        <w:rPr>
          <w:rFonts w:ascii="Times New Roman" w:hAnsi="Times New Roman"/>
          <w:sz w:val="24"/>
          <w:szCs w:val="24"/>
        </w:rPr>
        <w:t>Платформа «СК-Библиотека» располагается на технических средствах  муниципального оператора и позволяет библиотекам региона получить базовый набор функций для быстрого создания электронного каталога библиотеки. Система сводит к минимуму затраты на каталогизацию, используя сервис заимствования готовых библиографических записей из Сводного каталога сетевого издания “Open for you”.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всех библиотека поселений Выборгского района имеются:</w:t>
      </w:r>
    </w:p>
    <w:p w:rsidR="00206310" w:rsidRPr="00501EA6" w:rsidRDefault="00517B83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</w:t>
      </w:r>
      <w:r w:rsidR="00206310" w:rsidRPr="00501EA6">
        <w:rPr>
          <w:rFonts w:ascii="Times New Roman" w:hAnsi="Times New Roman"/>
          <w:sz w:val="24"/>
        </w:rPr>
        <w:t>лфавитный каталог</w:t>
      </w:r>
      <w:r w:rsidR="00206310">
        <w:rPr>
          <w:rFonts w:ascii="Times New Roman" w:hAnsi="Times New Roman"/>
          <w:sz w:val="24"/>
        </w:rPr>
        <w:t>;</w:t>
      </w:r>
    </w:p>
    <w:p w:rsidR="00206310" w:rsidRPr="00501EA6" w:rsidRDefault="00517B83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 w:rsidR="00206310" w:rsidRPr="00501EA6">
        <w:rPr>
          <w:rFonts w:ascii="Times New Roman" w:hAnsi="Times New Roman"/>
          <w:sz w:val="24"/>
        </w:rPr>
        <w:t>истематический каталог</w:t>
      </w:r>
      <w:r w:rsidR="00206310">
        <w:rPr>
          <w:rFonts w:ascii="Times New Roman" w:hAnsi="Times New Roman"/>
          <w:sz w:val="24"/>
        </w:rPr>
        <w:t>;</w:t>
      </w:r>
    </w:p>
    <w:p w:rsidR="00206310" w:rsidRDefault="00517B83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="00206310" w:rsidRPr="00501EA6">
        <w:rPr>
          <w:rFonts w:ascii="Times New Roman" w:hAnsi="Times New Roman"/>
          <w:sz w:val="24"/>
        </w:rPr>
        <w:t>опографический каталог</w:t>
      </w:r>
      <w:r w:rsidR="00206310">
        <w:rPr>
          <w:rFonts w:ascii="Times New Roman" w:hAnsi="Times New Roman"/>
          <w:sz w:val="24"/>
        </w:rPr>
        <w:t>.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656F1">
        <w:rPr>
          <w:rFonts w:ascii="Times New Roman" w:hAnsi="Times New Roman"/>
          <w:sz w:val="24"/>
        </w:rPr>
        <w:t xml:space="preserve">Учитывая информационные запросы пользователей, сотрудники </w:t>
      </w:r>
      <w:r>
        <w:rPr>
          <w:rFonts w:ascii="Times New Roman" w:hAnsi="Times New Roman"/>
          <w:sz w:val="24"/>
        </w:rPr>
        <w:t xml:space="preserve">25 </w:t>
      </w:r>
      <w:r w:rsidRPr="00F656F1">
        <w:rPr>
          <w:rFonts w:ascii="Times New Roman" w:hAnsi="Times New Roman"/>
          <w:sz w:val="24"/>
        </w:rPr>
        <w:t>библиот</w:t>
      </w:r>
      <w:r>
        <w:rPr>
          <w:rFonts w:ascii="Times New Roman" w:hAnsi="Times New Roman"/>
          <w:sz w:val="24"/>
        </w:rPr>
        <w:t>ек ведут тематические картотеки: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656F1">
        <w:rPr>
          <w:rFonts w:ascii="Times New Roman" w:hAnsi="Times New Roman"/>
          <w:sz w:val="24"/>
        </w:rPr>
        <w:t>краеведческие</w:t>
      </w:r>
      <w:r>
        <w:rPr>
          <w:rFonts w:ascii="Times New Roman" w:hAnsi="Times New Roman"/>
          <w:sz w:val="24"/>
        </w:rPr>
        <w:t xml:space="preserve"> (12 библиотек);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сценарных материалов (7 библиотек);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персоналий (7 библиотек);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656F1">
        <w:rPr>
          <w:rFonts w:ascii="Times New Roman" w:hAnsi="Times New Roman"/>
          <w:bCs/>
          <w:sz w:val="24"/>
        </w:rPr>
        <w:t>«Законы, указы, постановления»</w:t>
      </w:r>
      <w:r>
        <w:rPr>
          <w:rFonts w:ascii="Times New Roman" w:hAnsi="Times New Roman"/>
          <w:bCs/>
          <w:sz w:val="24"/>
        </w:rPr>
        <w:t xml:space="preserve"> (</w:t>
      </w:r>
      <w:r w:rsidRPr="00F656F1">
        <w:rPr>
          <w:rFonts w:ascii="Times New Roman" w:hAnsi="Times New Roman"/>
          <w:bCs/>
          <w:sz w:val="24"/>
        </w:rPr>
        <w:t>Семиозерская</w:t>
      </w:r>
      <w:r w:rsidRPr="00984B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сельская библиотека);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картотека </w:t>
      </w:r>
      <w:r w:rsidRPr="004C10E3">
        <w:rPr>
          <w:rFonts w:ascii="Times New Roman" w:hAnsi="Times New Roman"/>
          <w:sz w:val="24"/>
        </w:rPr>
        <w:t>документов, фото, сценариев поэта А.А.Шевелёва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 w:rsidRPr="00F656F1">
        <w:rPr>
          <w:rFonts w:ascii="Times New Roman" w:hAnsi="Times New Roman"/>
          <w:bCs/>
          <w:sz w:val="24"/>
        </w:rPr>
        <w:t>Семиозерская</w:t>
      </w:r>
      <w:r w:rsidRPr="00984B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сельская библиотека);</w:t>
      </w:r>
    </w:p>
    <w:p w:rsidR="00206310" w:rsidRDefault="00206310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F656F1">
        <w:rPr>
          <w:rFonts w:ascii="Times New Roman" w:hAnsi="Times New Roman"/>
          <w:sz w:val="24"/>
        </w:rPr>
        <w:t xml:space="preserve">картотека </w:t>
      </w:r>
      <w:r>
        <w:rPr>
          <w:rFonts w:ascii="Times New Roman" w:hAnsi="Times New Roman"/>
          <w:sz w:val="24"/>
        </w:rPr>
        <w:t>ч</w:t>
      </w:r>
      <w:r w:rsidRPr="00F656F1">
        <w:rPr>
          <w:rFonts w:ascii="Times New Roman" w:hAnsi="Times New Roman"/>
          <w:sz w:val="24"/>
        </w:rPr>
        <w:t>астушек</w:t>
      </w:r>
      <w:r>
        <w:rPr>
          <w:rFonts w:ascii="Times New Roman" w:hAnsi="Times New Roman"/>
          <w:sz w:val="24"/>
        </w:rPr>
        <w:t xml:space="preserve"> </w:t>
      </w:r>
      <w:r w:rsidRPr="00F656F1">
        <w:rPr>
          <w:rFonts w:ascii="Times New Roman" w:hAnsi="Times New Roman"/>
          <w:sz w:val="24"/>
        </w:rPr>
        <w:t xml:space="preserve">(Каменогорская </w:t>
      </w:r>
      <w:r>
        <w:rPr>
          <w:rFonts w:ascii="Times New Roman" w:hAnsi="Times New Roman"/>
          <w:sz w:val="24"/>
        </w:rPr>
        <w:t>городская библиотека</w:t>
      </w:r>
      <w:r w:rsidRPr="00F656F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9365E3" w:rsidRDefault="00206310" w:rsidP="00422C24">
      <w:pPr>
        <w:tabs>
          <w:tab w:val="left" w:pos="7130"/>
        </w:tabs>
        <w:ind w:firstLine="709"/>
        <w:jc w:val="both"/>
        <w:rPr>
          <w:rFonts w:ascii="Times New Roman" w:hAnsi="Times New Roman"/>
          <w:bCs/>
          <w:sz w:val="24"/>
        </w:rPr>
      </w:pPr>
      <w:r w:rsidRPr="007B657E">
        <w:rPr>
          <w:rFonts w:ascii="Times New Roman" w:hAnsi="Times New Roman"/>
          <w:bCs/>
          <w:sz w:val="24"/>
        </w:rPr>
        <w:t>22 библиотеки отметили в отчетах, что картотеки в их СБА отсутствуют (библиотеки Гончаровского поселения, а также Бородинская, Зайцевская, Прудовская, Лазурненская, Коробицинская, Большепольская, Лосевская, Лесогорская, Рябовская сельские библиотеки</w:t>
      </w:r>
      <w:r>
        <w:rPr>
          <w:rFonts w:ascii="Times New Roman" w:hAnsi="Times New Roman"/>
          <w:bCs/>
          <w:sz w:val="24"/>
        </w:rPr>
        <w:t>)</w:t>
      </w:r>
      <w:r w:rsidRPr="007B657E">
        <w:rPr>
          <w:rFonts w:ascii="Times New Roman" w:hAnsi="Times New Roman"/>
          <w:bCs/>
          <w:sz w:val="24"/>
        </w:rPr>
        <w:t>.</w:t>
      </w:r>
    </w:p>
    <w:p w:rsidR="00F173EF" w:rsidRDefault="00F173EF" w:rsidP="00422C24">
      <w:pPr>
        <w:tabs>
          <w:tab w:val="left" w:pos="7130"/>
        </w:tabs>
        <w:ind w:firstLine="709"/>
        <w:jc w:val="both"/>
        <w:rPr>
          <w:rFonts w:ascii="Times New Roman" w:hAnsi="Times New Roman"/>
          <w:bCs/>
          <w:sz w:val="24"/>
        </w:rPr>
      </w:pPr>
    </w:p>
    <w:p w:rsidR="00F173EF" w:rsidRDefault="00F173EF" w:rsidP="00422C24">
      <w:pPr>
        <w:tabs>
          <w:tab w:val="left" w:pos="7130"/>
        </w:tabs>
        <w:ind w:firstLine="709"/>
        <w:jc w:val="both"/>
        <w:rPr>
          <w:rFonts w:ascii="Times New Roman" w:hAnsi="Times New Roman"/>
          <w:bCs/>
          <w:sz w:val="24"/>
        </w:rPr>
      </w:pPr>
    </w:p>
    <w:p w:rsidR="009365E3" w:rsidRPr="009365E3" w:rsidRDefault="009365E3" w:rsidP="00F173EF">
      <w:pPr>
        <w:pStyle w:val="5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0"/>
          <w:lang w:val="ru-RU"/>
        </w:rPr>
      </w:pPr>
      <w:r w:rsidRPr="009365E3">
        <w:rPr>
          <w:rFonts w:ascii="Times New Roman" w:hAnsi="Times New Roman" w:cs="Times New Roman"/>
          <w:b/>
          <w:i/>
          <w:sz w:val="24"/>
          <w:szCs w:val="20"/>
          <w:lang w:val="ru-RU"/>
        </w:rPr>
        <w:t xml:space="preserve">7.3. Организация </w:t>
      </w:r>
      <w:r w:rsidR="002D1CB4">
        <w:rPr>
          <w:rFonts w:ascii="Times New Roman" w:hAnsi="Times New Roman" w:cs="Times New Roman"/>
          <w:b/>
          <w:i/>
          <w:sz w:val="24"/>
          <w:szCs w:val="20"/>
          <w:lang w:val="ru-RU"/>
        </w:rPr>
        <w:t xml:space="preserve">межбиблиотечного </w:t>
      </w:r>
      <w:r w:rsidR="002D1CB4" w:rsidRPr="002D1CB4">
        <w:rPr>
          <w:rFonts w:ascii="Times New Roman" w:hAnsi="Times New Roman" w:cs="Times New Roman"/>
          <w:b/>
          <w:i/>
          <w:sz w:val="24"/>
          <w:szCs w:val="20"/>
          <w:lang w:val="ru-RU"/>
        </w:rPr>
        <w:t>абонемента (</w:t>
      </w:r>
      <w:r w:rsidRPr="002D1CB4">
        <w:rPr>
          <w:rFonts w:ascii="Times New Roman" w:hAnsi="Times New Roman" w:cs="Times New Roman"/>
          <w:b/>
          <w:i/>
          <w:sz w:val="24"/>
          <w:szCs w:val="20"/>
          <w:lang w:val="ru-RU"/>
        </w:rPr>
        <w:t>МБА</w:t>
      </w:r>
      <w:r w:rsidR="002D1CB4" w:rsidRPr="002D1CB4">
        <w:rPr>
          <w:rFonts w:ascii="Times New Roman" w:hAnsi="Times New Roman" w:cs="Times New Roman"/>
          <w:b/>
          <w:i/>
          <w:sz w:val="24"/>
          <w:szCs w:val="20"/>
          <w:lang w:val="ru-RU"/>
        </w:rPr>
        <w:t>)</w:t>
      </w:r>
      <w:r w:rsidRPr="002D1CB4">
        <w:rPr>
          <w:rFonts w:ascii="Times New Roman" w:hAnsi="Times New Roman" w:cs="Times New Roman"/>
          <w:b/>
          <w:i/>
          <w:sz w:val="24"/>
          <w:szCs w:val="20"/>
          <w:lang w:val="ru-RU"/>
        </w:rPr>
        <w:t xml:space="preserve"> в</w:t>
      </w:r>
      <w:r w:rsidR="003A34CA">
        <w:rPr>
          <w:rFonts w:ascii="Times New Roman" w:hAnsi="Times New Roman" w:cs="Times New Roman"/>
          <w:b/>
          <w:i/>
          <w:sz w:val="24"/>
          <w:szCs w:val="20"/>
          <w:lang w:val="ru-RU"/>
        </w:rPr>
        <w:t xml:space="preserve"> муниципальных библиотеках</w:t>
      </w:r>
    </w:p>
    <w:p w:rsidR="00206310" w:rsidRP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>Межбиблиотечный абонемент в библиотеках  является одним из инструментов качественного  информационно-библиографичес</w:t>
      </w:r>
      <w:r w:rsidR="009365E3">
        <w:rPr>
          <w:rFonts w:ascii="Times New Roman" w:hAnsi="Times New Roman"/>
          <w:sz w:val="24"/>
          <w:szCs w:val="24"/>
        </w:rPr>
        <w:t>кого обслуживания населения. В В</w:t>
      </w:r>
      <w:r w:rsidRPr="00206310">
        <w:rPr>
          <w:rFonts w:ascii="Times New Roman" w:hAnsi="Times New Roman"/>
          <w:sz w:val="24"/>
          <w:szCs w:val="24"/>
        </w:rPr>
        <w:t>ыборгском районе в систему МБА включены следующие библиотеки</w:t>
      </w:r>
      <w:r w:rsidR="009365E3">
        <w:rPr>
          <w:rFonts w:ascii="Times New Roman" w:hAnsi="Times New Roman"/>
          <w:sz w:val="24"/>
          <w:szCs w:val="24"/>
        </w:rPr>
        <w:t>:</w:t>
      </w:r>
    </w:p>
    <w:p w:rsidR="00206310" w:rsidRP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>-Российская национальная библиотека</w:t>
      </w:r>
      <w:r w:rsidR="009365E3">
        <w:rPr>
          <w:rFonts w:ascii="Times New Roman" w:hAnsi="Times New Roman"/>
          <w:sz w:val="24"/>
          <w:szCs w:val="24"/>
        </w:rPr>
        <w:t>;</w:t>
      </w:r>
    </w:p>
    <w:p w:rsidR="00206310" w:rsidRP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>-Ленинградская областная универсальная научная библиотека</w:t>
      </w:r>
      <w:r w:rsidR="009365E3">
        <w:rPr>
          <w:rFonts w:ascii="Times New Roman" w:hAnsi="Times New Roman"/>
          <w:sz w:val="24"/>
          <w:szCs w:val="24"/>
        </w:rPr>
        <w:t>;</w:t>
      </w:r>
    </w:p>
    <w:p w:rsidR="00206310" w:rsidRP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>- Межпоселенческая библиотека Выборгского района</w:t>
      </w:r>
      <w:r w:rsidR="009365E3">
        <w:rPr>
          <w:rFonts w:ascii="Times New Roman" w:hAnsi="Times New Roman"/>
          <w:sz w:val="24"/>
          <w:szCs w:val="24"/>
        </w:rPr>
        <w:t>;</w:t>
      </w:r>
    </w:p>
    <w:p w:rsidR="00206310" w:rsidRP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>- Библиотека А. Аалто</w:t>
      </w:r>
      <w:r w:rsidR="009365E3">
        <w:rPr>
          <w:rFonts w:ascii="Times New Roman" w:hAnsi="Times New Roman"/>
          <w:sz w:val="24"/>
          <w:szCs w:val="24"/>
        </w:rPr>
        <w:t>;</w:t>
      </w:r>
    </w:p>
    <w:p w:rsidR="00206310" w:rsidRP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>- Городские, детские, сельские библиотеки Выборгского район</w:t>
      </w:r>
      <w:r w:rsidR="009365E3">
        <w:rPr>
          <w:rFonts w:ascii="Times New Roman" w:hAnsi="Times New Roman"/>
          <w:sz w:val="24"/>
          <w:szCs w:val="24"/>
        </w:rPr>
        <w:t>а.</w:t>
      </w:r>
    </w:p>
    <w:p w:rsidR="00206310" w:rsidRPr="00206310" w:rsidRDefault="009365E3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65E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13250" cy="2997200"/>
            <wp:effectExtent l="0" t="0" r="0" b="0"/>
            <wp:docPr id="1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206310" w:rsidRDefault="00206310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6310">
        <w:rPr>
          <w:rFonts w:ascii="Times New Roman" w:hAnsi="Times New Roman"/>
          <w:sz w:val="24"/>
          <w:szCs w:val="24"/>
        </w:rPr>
        <w:t xml:space="preserve"> Библиотеки района активно </w:t>
      </w:r>
      <w:r w:rsidRPr="002D1CB4">
        <w:rPr>
          <w:rFonts w:ascii="Times New Roman" w:hAnsi="Times New Roman"/>
          <w:sz w:val="24"/>
          <w:szCs w:val="24"/>
        </w:rPr>
        <w:t>используют</w:t>
      </w:r>
      <w:r w:rsidRPr="00206310">
        <w:rPr>
          <w:rFonts w:ascii="Times New Roman" w:hAnsi="Times New Roman"/>
          <w:sz w:val="24"/>
          <w:szCs w:val="24"/>
        </w:rPr>
        <w:t xml:space="preserve"> </w:t>
      </w:r>
      <w:r w:rsidR="002D1CB4">
        <w:rPr>
          <w:rFonts w:ascii="Times New Roman" w:hAnsi="Times New Roman"/>
          <w:sz w:val="24"/>
          <w:szCs w:val="24"/>
        </w:rPr>
        <w:t xml:space="preserve">единый </w:t>
      </w:r>
      <w:r w:rsidRPr="00206310">
        <w:rPr>
          <w:rFonts w:ascii="Times New Roman" w:hAnsi="Times New Roman"/>
          <w:sz w:val="24"/>
          <w:szCs w:val="24"/>
        </w:rPr>
        <w:t>фонд Межпоселе</w:t>
      </w:r>
      <w:r w:rsidR="00517B83">
        <w:rPr>
          <w:rFonts w:ascii="Times New Roman" w:hAnsi="Times New Roman"/>
          <w:sz w:val="24"/>
          <w:szCs w:val="24"/>
        </w:rPr>
        <w:t>нческой библиотеки (</w:t>
      </w:r>
      <w:r w:rsidRPr="00206310">
        <w:rPr>
          <w:rFonts w:ascii="Times New Roman" w:hAnsi="Times New Roman"/>
          <w:sz w:val="24"/>
          <w:szCs w:val="24"/>
        </w:rPr>
        <w:t>в 2019 году выдано - 17489). Библиотека А. Аалто, имея читальные залы, по заявкам читателей обращается к фонду Российской национальной библиотеки. Запросы по МБА касаются периодических изданий (газет, журналов, бюллетеней) других регионов РФ, изданий на иностранных языках, выходивших за пределами РФ</w:t>
      </w:r>
      <w:r w:rsidR="002D1CB4">
        <w:rPr>
          <w:rFonts w:ascii="Times New Roman" w:hAnsi="Times New Roman"/>
          <w:sz w:val="24"/>
          <w:szCs w:val="24"/>
        </w:rPr>
        <w:t xml:space="preserve"> (выдача – 87 документов)</w:t>
      </w:r>
      <w:r w:rsidRPr="00206310">
        <w:rPr>
          <w:rFonts w:ascii="Times New Roman" w:hAnsi="Times New Roman"/>
          <w:sz w:val="24"/>
          <w:szCs w:val="24"/>
        </w:rPr>
        <w:t>.</w:t>
      </w:r>
      <w:r w:rsidR="002D1CB4">
        <w:rPr>
          <w:rFonts w:ascii="Times New Roman" w:hAnsi="Times New Roman"/>
          <w:sz w:val="24"/>
          <w:szCs w:val="24"/>
        </w:rPr>
        <w:t xml:space="preserve"> </w:t>
      </w:r>
      <w:r w:rsidRPr="002D1CB4">
        <w:rPr>
          <w:rFonts w:ascii="Times New Roman" w:hAnsi="Times New Roman"/>
          <w:sz w:val="24"/>
          <w:szCs w:val="24"/>
        </w:rPr>
        <w:t xml:space="preserve">С целью </w:t>
      </w:r>
      <w:r w:rsidR="002D1CB4" w:rsidRPr="002D1CB4">
        <w:rPr>
          <w:rFonts w:ascii="Times New Roman" w:hAnsi="Times New Roman"/>
          <w:sz w:val="24"/>
          <w:szCs w:val="24"/>
        </w:rPr>
        <w:t xml:space="preserve">обеспечения </w:t>
      </w:r>
      <w:r w:rsidRPr="002D1CB4">
        <w:rPr>
          <w:rFonts w:ascii="Times New Roman" w:hAnsi="Times New Roman"/>
          <w:sz w:val="24"/>
          <w:szCs w:val="24"/>
        </w:rPr>
        <w:t>качественного обслуживания</w:t>
      </w:r>
      <w:r w:rsidRPr="00206310">
        <w:rPr>
          <w:rFonts w:ascii="Times New Roman" w:hAnsi="Times New Roman"/>
          <w:sz w:val="24"/>
          <w:szCs w:val="24"/>
        </w:rPr>
        <w:t xml:space="preserve"> библиотеки </w:t>
      </w:r>
      <w:r w:rsidR="002D1CB4">
        <w:rPr>
          <w:rFonts w:ascii="Times New Roman" w:hAnsi="Times New Roman"/>
          <w:sz w:val="24"/>
          <w:szCs w:val="24"/>
        </w:rPr>
        <w:t xml:space="preserve">поселений организован взаимообмен </w:t>
      </w:r>
      <w:r w:rsidRPr="00206310">
        <w:rPr>
          <w:rFonts w:ascii="Times New Roman" w:hAnsi="Times New Roman"/>
          <w:sz w:val="24"/>
          <w:szCs w:val="24"/>
        </w:rPr>
        <w:t xml:space="preserve">документами.  </w:t>
      </w:r>
    </w:p>
    <w:p w:rsidR="003A34CA" w:rsidRDefault="003A34CA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4CA" w:rsidRDefault="003A34CA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87"/>
        <w:tblW w:w="3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716"/>
        <w:gridCol w:w="716"/>
        <w:gridCol w:w="716"/>
        <w:gridCol w:w="730"/>
        <w:gridCol w:w="716"/>
        <w:gridCol w:w="716"/>
        <w:gridCol w:w="716"/>
        <w:gridCol w:w="709"/>
        <w:gridCol w:w="22"/>
      </w:tblGrid>
      <w:tr w:rsidR="009365E3" w:rsidRPr="006A4F19" w:rsidTr="009365E3">
        <w:trPr>
          <w:gridAfter w:val="1"/>
          <w:wAfter w:w="12" w:type="pct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Получено документов по МБА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</w:t>
            </w:r>
            <w:r w:rsidRPr="006A4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ыдано по </w:t>
            </w:r>
            <w:r w:rsidRPr="006A4F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МБА</w:t>
            </w:r>
          </w:p>
        </w:tc>
      </w:tr>
      <w:tr w:rsidR="009365E3" w:rsidRPr="006A4F19" w:rsidTr="00936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+/- 2019</w:t>
            </w:r>
          </w:p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+/- 2019</w:t>
            </w:r>
          </w:p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F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365E3" w:rsidRPr="006A4F19" w:rsidTr="009365E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6A4F19" w:rsidRDefault="009365E3" w:rsidP="00215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Библиотеки Выборгского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+3199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17576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3" w:rsidRPr="009365E3" w:rsidRDefault="009365E3" w:rsidP="002154F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+2083</w:t>
            </w:r>
          </w:p>
        </w:tc>
      </w:tr>
    </w:tbl>
    <w:p w:rsidR="009365E3" w:rsidRPr="00206310" w:rsidRDefault="009365E3" w:rsidP="002154F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1CB4" w:rsidRDefault="002D1CB4" w:rsidP="002154F4">
      <w:pPr>
        <w:pStyle w:val="5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0"/>
          <w:lang w:val="ru-RU"/>
        </w:rPr>
      </w:pPr>
    </w:p>
    <w:p w:rsidR="002D1CB4" w:rsidRDefault="002D1CB4" w:rsidP="002154F4">
      <w:pPr>
        <w:pStyle w:val="5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0"/>
          <w:lang w:val="ru-RU"/>
        </w:rPr>
      </w:pPr>
    </w:p>
    <w:p w:rsidR="00EC6F2C" w:rsidRPr="00517B83" w:rsidRDefault="003A34CA" w:rsidP="003A34CA">
      <w:pPr>
        <w:pStyle w:val="5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0"/>
          <w:lang w:val="ru-RU"/>
        </w:rPr>
        <w:t>7.4.</w:t>
      </w:r>
      <w:r w:rsidR="006F1493" w:rsidRPr="006F1493">
        <w:rPr>
          <w:rFonts w:ascii="Times New Roman" w:hAnsi="Times New Roman" w:cs="Times New Roman"/>
          <w:b/>
          <w:i/>
          <w:sz w:val="24"/>
          <w:szCs w:val="20"/>
          <w:lang w:val="ru-RU"/>
        </w:rPr>
        <w:t xml:space="preserve">Деятельность центров правовой </w:t>
      </w:r>
      <w:r w:rsidR="006F1493">
        <w:rPr>
          <w:rFonts w:ascii="Times New Roman" w:hAnsi="Times New Roman" w:cs="Times New Roman"/>
          <w:b/>
          <w:i/>
          <w:sz w:val="24"/>
          <w:szCs w:val="20"/>
          <w:lang w:val="ru-RU"/>
        </w:rPr>
        <w:t>и социально значимой информации</w:t>
      </w:r>
    </w:p>
    <w:p w:rsidR="00EC6F2C" w:rsidRPr="00761096" w:rsidRDefault="00EC6F2C" w:rsidP="003A34C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61096">
        <w:rPr>
          <w:rFonts w:ascii="Times New Roman" w:hAnsi="Times New Roman" w:cs="Times New Roman"/>
          <w:sz w:val="24"/>
        </w:rPr>
        <w:t>Центры правовой и социально значимой информации действуют на базе в МБУК «Межпоселенческая библиотека Выборгского района»  и  в МАУК «Библиотека А.Алто».</w:t>
      </w:r>
    </w:p>
    <w:p w:rsidR="00EC6F2C" w:rsidRPr="00EC6F2C" w:rsidRDefault="00EC6F2C" w:rsidP="003A34CA">
      <w:pPr>
        <w:pStyle w:val="6"/>
        <w:tabs>
          <w:tab w:val="left" w:pos="567"/>
          <w:tab w:val="left" w:pos="1242"/>
        </w:tabs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C6F2C">
        <w:rPr>
          <w:rFonts w:ascii="Times New Roman" w:hAnsi="Times New Roman" w:cs="Times New Roman"/>
          <w:b/>
          <w:i/>
          <w:sz w:val="24"/>
          <w:szCs w:val="24"/>
          <w:lang w:val="ru-RU"/>
        </w:rPr>
        <w:t>Деятельность Сектора правовой информации на базе Межпоселенческой библиотеки</w:t>
      </w:r>
    </w:p>
    <w:p w:rsidR="00EC6F2C" w:rsidRPr="00FF0D0F" w:rsidRDefault="00EC6F2C" w:rsidP="003A34C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621D7">
        <w:rPr>
          <w:rFonts w:ascii="Times New Roman" w:eastAsia="Calibri" w:hAnsi="Times New Roman" w:cs="Times New Roman"/>
          <w:sz w:val="24"/>
        </w:rPr>
        <w:t xml:space="preserve">Сектор правовой информации Межпоселенческой библиотеки не только предоставляет доступ к правовой и деловой информации, но и является консультативным центром по вопросам, связанным с социально-значимой информацией, и координационным центром для </w:t>
      </w:r>
      <w:r>
        <w:rPr>
          <w:rFonts w:ascii="Times New Roman" w:hAnsi="Times New Roman" w:cs="Times New Roman"/>
          <w:sz w:val="24"/>
        </w:rPr>
        <w:t>46</w:t>
      </w:r>
      <w:r w:rsidRPr="00B621D7">
        <w:rPr>
          <w:rFonts w:ascii="Times New Roman" w:hAnsi="Times New Roman" w:cs="Times New Roman"/>
          <w:sz w:val="24"/>
        </w:rPr>
        <w:t xml:space="preserve"> </w:t>
      </w:r>
      <w:r w:rsidRPr="00B621D7">
        <w:rPr>
          <w:rFonts w:ascii="Times New Roman" w:eastAsia="Calibri" w:hAnsi="Times New Roman" w:cs="Times New Roman"/>
          <w:sz w:val="24"/>
        </w:rPr>
        <w:t xml:space="preserve">библиотек </w:t>
      </w:r>
      <w:r w:rsidRPr="00B621D7">
        <w:rPr>
          <w:rFonts w:ascii="Times New Roman" w:hAnsi="Times New Roman" w:cs="Times New Roman"/>
          <w:sz w:val="24"/>
        </w:rPr>
        <w:t xml:space="preserve">Выборгского </w:t>
      </w:r>
      <w:r w:rsidRPr="00B621D7">
        <w:rPr>
          <w:rFonts w:ascii="Times New Roman" w:eastAsia="Calibri" w:hAnsi="Times New Roman" w:cs="Times New Roman"/>
          <w:sz w:val="24"/>
        </w:rPr>
        <w:t xml:space="preserve">района.   </w:t>
      </w:r>
    </w:p>
    <w:p w:rsidR="00EC6F2C" w:rsidRPr="00E0509A" w:rsidRDefault="00EC6F2C" w:rsidP="002154F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</w:t>
      </w:r>
      <w:r w:rsidRPr="00E0509A">
        <w:rPr>
          <w:rFonts w:ascii="Times New Roman" w:hAnsi="Times New Roman" w:cs="Times New Roman"/>
          <w:b/>
          <w:bCs/>
          <w:sz w:val="20"/>
          <w:szCs w:val="24"/>
        </w:rPr>
        <w:t>Количественные показатели</w:t>
      </w:r>
    </w:p>
    <w:tbl>
      <w:tblPr>
        <w:tblW w:w="8245" w:type="dxa"/>
        <w:jc w:val="center"/>
        <w:tblCellMar>
          <w:left w:w="10" w:type="dxa"/>
          <w:right w:w="10" w:type="dxa"/>
        </w:tblCellMar>
        <w:tblLook w:val="04A0"/>
      </w:tblPr>
      <w:tblGrid>
        <w:gridCol w:w="2470"/>
        <w:gridCol w:w="1925"/>
        <w:gridCol w:w="1925"/>
        <w:gridCol w:w="1925"/>
      </w:tblGrid>
      <w:tr w:rsidR="00EC6F2C" w:rsidTr="009E44AB">
        <w:trPr>
          <w:cantSplit/>
          <w:trHeight w:val="369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C6F2C" w:rsidRPr="0020497D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9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C6F2C" w:rsidRPr="0020497D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9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C6F2C" w:rsidRPr="00D55E91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EC6F2C" w:rsidTr="006B7524">
        <w:trPr>
          <w:cantSplit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B577C3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D55E91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C6F2C" w:rsidTr="006B7524">
        <w:trPr>
          <w:cantSplit/>
          <w:trHeight w:val="485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20497D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D55E91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EC6F2C" w:rsidTr="006B7524">
        <w:trPr>
          <w:cantSplit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20497D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D55E91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</w:tr>
      <w:tr w:rsidR="00EC6F2C" w:rsidTr="006B7524">
        <w:trPr>
          <w:cantSplit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20497D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BC3DC9" w:rsidRDefault="00EC6F2C" w:rsidP="002154F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C6F2C" w:rsidRPr="00E821F6" w:rsidTr="006B7524">
        <w:trPr>
          <w:cantSplit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6F2C" w:rsidRPr="00CB400B" w:rsidRDefault="00EC6F2C" w:rsidP="002154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Консультации библиотекам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CB400B" w:rsidRDefault="00EC6F2C" w:rsidP="002154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CB400B" w:rsidRDefault="00EC6F2C" w:rsidP="002154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2C" w:rsidRPr="00CB400B" w:rsidRDefault="00EC6F2C" w:rsidP="002154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6F2C" w:rsidRPr="004C149C" w:rsidRDefault="00EC6F2C" w:rsidP="002154F4">
      <w:pPr>
        <w:jc w:val="both"/>
        <w:rPr>
          <w:rFonts w:ascii="Times New Roman" w:hAnsi="Times New Roman" w:cs="Times New Roman"/>
          <w:sz w:val="16"/>
        </w:rPr>
      </w:pPr>
    </w:p>
    <w:p w:rsidR="00EC6F2C" w:rsidRPr="009E44AB" w:rsidRDefault="00EC6F2C" w:rsidP="003A34CA">
      <w:pPr>
        <w:ind w:firstLine="567"/>
        <w:jc w:val="both"/>
        <w:rPr>
          <w:rStyle w:val="af6"/>
          <w:rFonts w:ascii="Times New Roman" w:eastAsia="Calibri" w:hAnsi="Times New Roman" w:cs="Times New Roman"/>
          <w:i w:val="0"/>
          <w:color w:val="auto"/>
          <w:sz w:val="24"/>
        </w:rPr>
      </w:pPr>
      <w:r w:rsidRPr="009E44AB">
        <w:rPr>
          <w:rStyle w:val="af6"/>
          <w:rFonts w:ascii="Times New Roman" w:hAnsi="Times New Roman" w:cs="Times New Roman"/>
          <w:color w:val="auto"/>
          <w:sz w:val="24"/>
        </w:rPr>
        <w:lastRenderedPageBreak/>
        <w:t xml:space="preserve">Пользователи сектора правовой информации – студенты, индивидуальные </w:t>
      </w:r>
      <w:r w:rsidRPr="009E44AB">
        <w:rPr>
          <w:rStyle w:val="af6"/>
          <w:rFonts w:ascii="Times New Roman" w:eastAsia="Calibri" w:hAnsi="Times New Roman" w:cs="Times New Roman"/>
          <w:color w:val="auto"/>
          <w:sz w:val="24"/>
        </w:rPr>
        <w:t>предп</w:t>
      </w:r>
      <w:r w:rsidRPr="009E44AB">
        <w:rPr>
          <w:rStyle w:val="af6"/>
          <w:rFonts w:ascii="Times New Roman" w:hAnsi="Times New Roman" w:cs="Times New Roman"/>
          <w:color w:val="auto"/>
          <w:sz w:val="24"/>
        </w:rPr>
        <w:t>риниматели, юристы, пенсионеры,</w:t>
      </w:r>
      <w:r w:rsidRPr="009E44AB">
        <w:rPr>
          <w:rStyle w:val="af6"/>
          <w:rFonts w:ascii="Times New Roman" w:eastAsia="Calibri" w:hAnsi="Times New Roman" w:cs="Times New Roman"/>
          <w:color w:val="auto"/>
          <w:sz w:val="24"/>
        </w:rPr>
        <w:t xml:space="preserve"> ветераны.  </w:t>
      </w:r>
    </w:p>
    <w:p w:rsidR="00EC6F2C" w:rsidRPr="009E44AB" w:rsidRDefault="00EC6F2C" w:rsidP="003A34CA">
      <w:pPr>
        <w:ind w:firstLine="567"/>
        <w:jc w:val="both"/>
        <w:rPr>
          <w:rStyle w:val="af6"/>
          <w:rFonts w:ascii="Times New Roman" w:hAnsi="Times New Roman" w:cs="Times New Roman"/>
          <w:i w:val="0"/>
          <w:color w:val="auto"/>
          <w:sz w:val="24"/>
        </w:rPr>
      </w:pPr>
      <w:r w:rsidRPr="009E44AB">
        <w:rPr>
          <w:rStyle w:val="af6"/>
          <w:rFonts w:ascii="Times New Roman" w:eastAsia="Calibri" w:hAnsi="Times New Roman" w:cs="Times New Roman"/>
          <w:color w:val="auto"/>
          <w:sz w:val="24"/>
        </w:rPr>
        <w:t>Вопросы, котор</w:t>
      </w:r>
      <w:r w:rsidRPr="009E44AB">
        <w:rPr>
          <w:rStyle w:val="af6"/>
          <w:rFonts w:ascii="Times New Roman" w:hAnsi="Times New Roman" w:cs="Times New Roman"/>
          <w:color w:val="auto"/>
          <w:sz w:val="24"/>
        </w:rPr>
        <w:t xml:space="preserve">ые интересуют пользователей </w:t>
      </w:r>
      <w:r w:rsidRPr="009E44AB">
        <w:rPr>
          <w:rStyle w:val="af6"/>
          <w:rFonts w:ascii="Times New Roman" w:eastAsia="Calibri" w:hAnsi="Times New Roman" w:cs="Times New Roman"/>
          <w:color w:val="auto"/>
          <w:sz w:val="24"/>
        </w:rPr>
        <w:t>- защита прав человека в области гражданского, жилищного, земельного, трудового права,</w:t>
      </w:r>
      <w:r w:rsidRPr="009E44AB">
        <w:rPr>
          <w:rStyle w:val="af6"/>
          <w:rFonts w:ascii="Times New Roman" w:hAnsi="Times New Roman" w:cs="Times New Roman"/>
          <w:color w:val="auto"/>
          <w:sz w:val="24"/>
        </w:rPr>
        <w:t xml:space="preserve"> социальные льготы и пособия. </w:t>
      </w:r>
      <w:r w:rsidRPr="009E44AB">
        <w:rPr>
          <w:rStyle w:val="af6"/>
          <w:rFonts w:ascii="Times New Roman" w:eastAsia="Calibri" w:hAnsi="Times New Roman" w:cs="Times New Roman"/>
          <w:color w:val="auto"/>
          <w:sz w:val="24"/>
        </w:rPr>
        <w:t>Индивидуальных предпринимателей интересует информация по бухгалтерской и налоговой отчетности.</w:t>
      </w:r>
    </w:p>
    <w:p w:rsidR="00EC6F2C" w:rsidRDefault="00EC6F2C" w:rsidP="003A34CA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</w:rPr>
      </w:pPr>
      <w:r w:rsidRPr="00B621D7">
        <w:rPr>
          <w:rFonts w:ascii="Times New Roman" w:hAnsi="Times New Roman" w:cs="Times New Roman"/>
          <w:color w:val="auto"/>
          <w:sz w:val="24"/>
        </w:rPr>
        <w:t xml:space="preserve">  Информационные ресурсы</w:t>
      </w:r>
    </w:p>
    <w:p w:rsidR="00EC6F2C" w:rsidRPr="00FF0D0F" w:rsidRDefault="00EC6F2C" w:rsidP="003A34CA">
      <w:pPr>
        <w:ind w:firstLine="567"/>
        <w:jc w:val="both"/>
        <w:rPr>
          <w:sz w:val="6"/>
        </w:rPr>
      </w:pP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справочно-правовая система</w:t>
      </w:r>
      <w:r w:rsidRPr="00761096">
        <w:rPr>
          <w:rFonts w:ascii="Times New Roman" w:hAnsi="Times New Roman" w:cs="Times New Roman"/>
          <w:sz w:val="24"/>
        </w:rPr>
        <w:t xml:space="preserve"> «Консультант Плюс»</w:t>
      </w:r>
      <w:r>
        <w:rPr>
          <w:rFonts w:ascii="Times New Roman" w:hAnsi="Times New Roman" w:cs="Times New Roman"/>
          <w:sz w:val="24"/>
        </w:rPr>
        <w:t xml:space="preserve"> (число инсталлированных документов – 1 999 548)</w:t>
      </w:r>
      <w:r w:rsidRPr="00761096">
        <w:rPr>
          <w:rFonts w:ascii="Times New Roman" w:hAnsi="Times New Roman" w:cs="Times New Roman"/>
          <w:sz w:val="24"/>
        </w:rPr>
        <w:t xml:space="preserve">, </w:t>
      </w: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76109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761096">
        <w:rPr>
          <w:rFonts w:ascii="Times New Roman" w:hAnsi="Times New Roman" w:cs="Times New Roman"/>
          <w:sz w:val="24"/>
        </w:rPr>
        <w:t xml:space="preserve">правовые ресурсы Интернет, </w:t>
      </w: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761096">
        <w:rPr>
          <w:rFonts w:ascii="Times New Roman" w:hAnsi="Times New Roman" w:cs="Times New Roman"/>
          <w:sz w:val="24"/>
        </w:rPr>
        <w:t xml:space="preserve">- электронные ресурсы Президентской библиотеки им. Ельцина, </w:t>
      </w: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76109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</w:t>
      </w:r>
      <w:r w:rsidRPr="00761096">
        <w:rPr>
          <w:rFonts w:ascii="Times New Roman" w:hAnsi="Times New Roman" w:cs="Times New Roman"/>
          <w:sz w:val="24"/>
        </w:rPr>
        <w:t xml:space="preserve">иблиотека электронных книг ЛитРес, </w:t>
      </w: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761096">
        <w:rPr>
          <w:rFonts w:ascii="Times New Roman" w:hAnsi="Times New Roman" w:cs="Times New Roman"/>
          <w:sz w:val="24"/>
        </w:rPr>
        <w:t xml:space="preserve">- электронная картотека статей ИРБИС, </w:t>
      </w: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761096">
        <w:rPr>
          <w:rFonts w:ascii="Times New Roman" w:hAnsi="Times New Roman" w:cs="Times New Roman"/>
          <w:sz w:val="24"/>
        </w:rPr>
        <w:t xml:space="preserve">- фонд правовой литературы, </w:t>
      </w:r>
    </w:p>
    <w:p w:rsidR="00EC6F2C" w:rsidRPr="00761096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периодические издания правовой тематики.</w:t>
      </w:r>
    </w:p>
    <w:p w:rsidR="00EC6F2C" w:rsidRPr="00761096" w:rsidRDefault="00EC6F2C" w:rsidP="00EC6F2C">
      <w:pPr>
        <w:tabs>
          <w:tab w:val="num" w:pos="-180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tab/>
      </w:r>
      <w:r w:rsidRPr="00761096">
        <w:rPr>
          <w:rFonts w:ascii="Times New Roman" w:hAnsi="Times New Roman" w:cs="Times New Roman"/>
          <w:sz w:val="24"/>
        </w:rPr>
        <w:t>Информационн</w:t>
      </w:r>
      <w:r>
        <w:rPr>
          <w:rFonts w:ascii="Times New Roman" w:hAnsi="Times New Roman" w:cs="Times New Roman"/>
          <w:sz w:val="24"/>
        </w:rPr>
        <w:t xml:space="preserve">ые база </w:t>
      </w:r>
      <w:r w:rsidRPr="00761096">
        <w:rPr>
          <w:rFonts w:ascii="Times New Roman" w:hAnsi="Times New Roman" w:cs="Times New Roman"/>
          <w:sz w:val="24"/>
        </w:rPr>
        <w:t>обеспечивает наличие в библиотеке документов, отражающих последние изменения в законодательстве, позволяет качественно и оперативно выпо</w:t>
      </w:r>
      <w:r>
        <w:rPr>
          <w:rFonts w:ascii="Times New Roman" w:hAnsi="Times New Roman" w:cs="Times New Roman"/>
          <w:sz w:val="24"/>
        </w:rPr>
        <w:t>лнить</w:t>
      </w:r>
      <w:r w:rsidRPr="00761096">
        <w:rPr>
          <w:rFonts w:ascii="Times New Roman" w:hAnsi="Times New Roman" w:cs="Times New Roman"/>
          <w:sz w:val="24"/>
        </w:rPr>
        <w:t xml:space="preserve"> запросы пользователей</w:t>
      </w:r>
      <w:r>
        <w:rPr>
          <w:rFonts w:ascii="Times New Roman" w:hAnsi="Times New Roman" w:cs="Times New Roman"/>
          <w:sz w:val="24"/>
        </w:rPr>
        <w:t>, помогает</w:t>
      </w:r>
      <w:r w:rsidRPr="00761096">
        <w:rPr>
          <w:rFonts w:ascii="Times New Roman" w:hAnsi="Times New Roman" w:cs="Times New Roman"/>
          <w:sz w:val="24"/>
        </w:rPr>
        <w:t xml:space="preserve"> быть в курсе современной политической и правовой жизни России. </w:t>
      </w:r>
    </w:p>
    <w:p w:rsidR="00EC6F2C" w:rsidRDefault="00EC6F2C" w:rsidP="003A34CA">
      <w:pPr>
        <w:tabs>
          <w:tab w:val="num" w:pos="-180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2D1CB4">
        <w:rPr>
          <w:rFonts w:ascii="Times New Roman" w:hAnsi="Times New Roman" w:cs="Times New Roman"/>
          <w:sz w:val="24"/>
        </w:rPr>
        <w:t xml:space="preserve">Справочно-правовая система </w:t>
      </w:r>
      <w:r w:rsidR="002D1CB4" w:rsidRPr="002D1CB4">
        <w:rPr>
          <w:rFonts w:ascii="Times New Roman" w:hAnsi="Times New Roman" w:cs="Times New Roman"/>
          <w:sz w:val="24"/>
        </w:rPr>
        <w:t>«</w:t>
      </w:r>
      <w:r w:rsidRPr="002D1CB4">
        <w:rPr>
          <w:rFonts w:ascii="Times New Roman" w:hAnsi="Times New Roman" w:cs="Times New Roman"/>
          <w:sz w:val="24"/>
        </w:rPr>
        <w:t>Консультант Плюс</w:t>
      </w:r>
      <w:r w:rsidR="002D1CB4" w:rsidRPr="002D1CB4">
        <w:rPr>
          <w:rFonts w:ascii="Times New Roman" w:hAnsi="Times New Roman" w:cs="Times New Roman"/>
          <w:sz w:val="24"/>
        </w:rPr>
        <w:t>»</w:t>
      </w:r>
      <w:r w:rsidRPr="00761096">
        <w:rPr>
          <w:rFonts w:ascii="Times New Roman" w:hAnsi="Times New Roman" w:cs="Times New Roman"/>
          <w:sz w:val="24"/>
        </w:rPr>
        <w:t xml:space="preserve"> </w:t>
      </w:r>
      <w:r w:rsidRPr="002D1CB4">
        <w:rPr>
          <w:rFonts w:ascii="Times New Roman" w:hAnsi="Times New Roman" w:cs="Times New Roman"/>
          <w:sz w:val="24"/>
        </w:rPr>
        <w:t>установлена на</w:t>
      </w:r>
      <w:r w:rsidR="002D1CB4" w:rsidRPr="002D1CB4">
        <w:rPr>
          <w:rFonts w:ascii="Times New Roman" w:hAnsi="Times New Roman" w:cs="Times New Roman"/>
          <w:sz w:val="24"/>
        </w:rPr>
        <w:t xml:space="preserve"> всех </w:t>
      </w:r>
      <w:r w:rsidRPr="002D1CB4">
        <w:rPr>
          <w:rFonts w:ascii="Times New Roman" w:hAnsi="Times New Roman" w:cs="Times New Roman"/>
          <w:sz w:val="24"/>
        </w:rPr>
        <w:t xml:space="preserve"> пользовательских компьютерах.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Соседство с Выборгским городским судом обусловливает востребованность этой услуги библиотеки. </w:t>
      </w:r>
      <w:r w:rsidRPr="00BF2347">
        <w:rPr>
          <w:rFonts w:ascii="Times New Roman" w:hAnsi="Times New Roman" w:cs="Times New Roman"/>
          <w:sz w:val="24"/>
        </w:rPr>
        <w:t xml:space="preserve">В отчетном году 103 пользователя самостоятельно работали с документами справочно-правовой системы </w:t>
      </w:r>
      <w:r w:rsidR="00BF2347" w:rsidRPr="00BF2347">
        <w:rPr>
          <w:rFonts w:ascii="Times New Roman" w:hAnsi="Times New Roman" w:cs="Times New Roman"/>
          <w:sz w:val="24"/>
        </w:rPr>
        <w:t>«</w:t>
      </w:r>
      <w:r w:rsidRPr="00BF2347">
        <w:rPr>
          <w:rFonts w:ascii="Times New Roman" w:hAnsi="Times New Roman" w:cs="Times New Roman"/>
          <w:sz w:val="24"/>
        </w:rPr>
        <w:t>Консультант Плюс</w:t>
      </w:r>
      <w:r w:rsidR="00BF2347" w:rsidRPr="00BF2347">
        <w:rPr>
          <w:rFonts w:ascii="Times New Roman" w:hAnsi="Times New Roman" w:cs="Times New Roman"/>
          <w:sz w:val="24"/>
        </w:rPr>
        <w:t>»</w:t>
      </w:r>
      <w:r w:rsidRPr="00BF2347">
        <w:rPr>
          <w:rFonts w:ascii="Times New Roman" w:hAnsi="Times New Roman" w:cs="Times New Roman"/>
          <w:sz w:val="24"/>
        </w:rPr>
        <w:t xml:space="preserve"> (в 2018 году – 90 пользователей), оказано 92 консультации по работе со справочно-правовыми системами и правовыми ресурсами Интернет (в 2018 году -82 консультации).</w:t>
      </w:r>
      <w:r>
        <w:rPr>
          <w:rFonts w:ascii="Times New Roman" w:hAnsi="Times New Roman" w:cs="Times New Roman"/>
          <w:sz w:val="24"/>
        </w:rPr>
        <w:t xml:space="preserve"> Е</w:t>
      </w:r>
      <w:r w:rsidRPr="00761096">
        <w:rPr>
          <w:rFonts w:ascii="Times New Roman" w:hAnsi="Times New Roman" w:cs="Times New Roman"/>
          <w:sz w:val="24"/>
        </w:rPr>
        <w:t>жедневно</w:t>
      </w:r>
      <w:r>
        <w:rPr>
          <w:rFonts w:ascii="Times New Roman" w:hAnsi="Times New Roman" w:cs="Times New Roman"/>
          <w:sz w:val="24"/>
        </w:rPr>
        <w:t>е</w:t>
      </w:r>
      <w:r w:rsidRPr="007610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обновление справочно-правовой системы «Консультант Плюс» позволяет получать</w:t>
      </w:r>
      <w:r w:rsidRPr="00761096">
        <w:rPr>
          <w:rFonts w:ascii="Times New Roman" w:hAnsi="Times New Roman" w:cs="Times New Roman"/>
          <w:sz w:val="24"/>
        </w:rPr>
        <w:t xml:space="preserve"> актуальную и достоверную информацию о состояни</w:t>
      </w:r>
      <w:r>
        <w:rPr>
          <w:rFonts w:ascii="Times New Roman" w:hAnsi="Times New Roman" w:cs="Times New Roman"/>
          <w:sz w:val="24"/>
        </w:rPr>
        <w:t>и российского законодательства.</w:t>
      </w:r>
    </w:p>
    <w:p w:rsidR="00EC6F2C" w:rsidRPr="00B577C3" w:rsidRDefault="00EC6F2C" w:rsidP="00EC6F2C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Pr="006027EB">
        <w:rPr>
          <w:rFonts w:ascii="Times New Roman" w:hAnsi="Times New Roman" w:cs="Times New Roman"/>
          <w:b/>
          <w:sz w:val="24"/>
          <w:szCs w:val="20"/>
        </w:rPr>
        <w:t>У</w:t>
      </w:r>
      <w:r w:rsidRPr="006027EB">
        <w:rPr>
          <w:rFonts w:ascii="Times New Roman" w:hAnsi="Times New Roman" w:cs="Times New Roman"/>
          <w:b/>
          <w:sz w:val="24"/>
        </w:rPr>
        <w:t>даленный читальный зал Президентской библиотеки им. Б. Ельцина</w:t>
      </w:r>
      <w:r>
        <w:rPr>
          <w:rFonts w:ascii="Times New Roman" w:hAnsi="Times New Roman" w:cs="Times New Roman"/>
          <w:sz w:val="24"/>
        </w:rPr>
        <w:t xml:space="preserve"> </w:t>
      </w:r>
      <w:r w:rsidRPr="00761096">
        <w:rPr>
          <w:rFonts w:ascii="Times New Roman" w:hAnsi="Times New Roman" w:cs="Times New Roman"/>
          <w:sz w:val="24"/>
        </w:rPr>
        <w:t>открыт и функционирует на двух площадках Межпоселенческой библиотеки</w:t>
      </w:r>
      <w:r>
        <w:rPr>
          <w:rFonts w:ascii="Times New Roman" w:hAnsi="Times New Roman" w:cs="Times New Roman"/>
          <w:sz w:val="24"/>
        </w:rPr>
        <w:t>.</w:t>
      </w:r>
    </w:p>
    <w:p w:rsidR="00EC6F2C" w:rsidRPr="00DA3AE7" w:rsidRDefault="00EC6F2C" w:rsidP="00EC6F2C">
      <w:pPr>
        <w:jc w:val="both"/>
        <w:rPr>
          <w:rFonts w:ascii="Times New Roman" w:hAnsi="Times New Roman" w:cs="Times New Roman"/>
          <w:sz w:val="24"/>
        </w:rPr>
      </w:pPr>
      <w:r w:rsidRPr="00DA3AE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В 2019</w:t>
      </w:r>
      <w:r w:rsidRPr="00DA3AE7">
        <w:rPr>
          <w:rFonts w:ascii="Times New Roman" w:hAnsi="Times New Roman" w:cs="Times New Roman"/>
          <w:sz w:val="24"/>
        </w:rPr>
        <w:t xml:space="preserve"> году </w:t>
      </w:r>
      <w:r>
        <w:rPr>
          <w:rFonts w:ascii="Times New Roman" w:hAnsi="Times New Roman" w:cs="Times New Roman"/>
          <w:sz w:val="24"/>
        </w:rPr>
        <w:t>22 пользователя</w:t>
      </w:r>
      <w:r w:rsidRPr="00DA3A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A3AE7">
        <w:rPr>
          <w:rFonts w:ascii="Times New Roman" w:hAnsi="Times New Roman" w:cs="Times New Roman"/>
          <w:sz w:val="24"/>
        </w:rPr>
        <w:t>получили доступ к фонду Президентской библиотеки</w:t>
      </w:r>
      <w:r>
        <w:rPr>
          <w:rFonts w:ascii="Times New Roman" w:hAnsi="Times New Roman" w:cs="Times New Roman"/>
          <w:sz w:val="24"/>
        </w:rPr>
        <w:t xml:space="preserve"> (в 2018 году</w:t>
      </w:r>
      <w:r w:rsidRPr="00DA3AE7">
        <w:rPr>
          <w:rFonts w:ascii="Times New Roman" w:hAnsi="Times New Roman" w:cs="Times New Roman"/>
          <w:sz w:val="24"/>
        </w:rPr>
        <w:t xml:space="preserve"> – 17 п</w:t>
      </w:r>
      <w:r>
        <w:rPr>
          <w:rFonts w:ascii="Times New Roman" w:hAnsi="Times New Roman" w:cs="Times New Roman"/>
          <w:sz w:val="24"/>
        </w:rPr>
        <w:t>ользователей), выдано 83</w:t>
      </w:r>
      <w:r w:rsidRPr="00DA3AE7">
        <w:rPr>
          <w:rFonts w:ascii="Times New Roman" w:hAnsi="Times New Roman" w:cs="Times New Roman"/>
          <w:sz w:val="24"/>
        </w:rPr>
        <w:t xml:space="preserve"> копии документов</w:t>
      </w:r>
      <w:r>
        <w:rPr>
          <w:rFonts w:ascii="Times New Roman" w:hAnsi="Times New Roman" w:cs="Times New Roman"/>
          <w:sz w:val="24"/>
        </w:rPr>
        <w:t xml:space="preserve"> (в 2018 – 58 копий</w:t>
      </w:r>
      <w:r w:rsidRPr="00DA3AE7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 xml:space="preserve"> </w:t>
      </w:r>
    </w:p>
    <w:p w:rsidR="00EC6F2C" w:rsidRPr="006E34A7" w:rsidRDefault="00EC6F2C" w:rsidP="00EC6F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Сотрудниками библиотеки прослушано 6</w:t>
      </w:r>
      <w:r w:rsidRPr="005B77F1">
        <w:rPr>
          <w:rFonts w:ascii="Times New Roman" w:hAnsi="Times New Roman" w:cs="Times New Roman"/>
          <w:sz w:val="24"/>
        </w:rPr>
        <w:t xml:space="preserve"> тематических вебинаров</w:t>
      </w:r>
      <w:r>
        <w:rPr>
          <w:rFonts w:ascii="Times New Roman" w:hAnsi="Times New Roman" w:cs="Times New Roman"/>
          <w:sz w:val="24"/>
        </w:rPr>
        <w:t xml:space="preserve">, организованных Президентской библиотекой, оформлены 2 электронных выставки с использованием электронных ресурсов </w:t>
      </w:r>
      <w:r w:rsidRPr="00DA3AE7">
        <w:rPr>
          <w:rFonts w:ascii="Times New Roman" w:hAnsi="Times New Roman" w:cs="Times New Roman"/>
          <w:sz w:val="24"/>
        </w:rPr>
        <w:t>Президентской библиотеки</w:t>
      </w:r>
      <w:r>
        <w:rPr>
          <w:rFonts w:ascii="Times New Roman" w:hAnsi="Times New Roman" w:cs="Times New Roman"/>
          <w:sz w:val="24"/>
        </w:rPr>
        <w:t xml:space="preserve"> («История Ленинградской области» </w:t>
      </w:r>
      <w:r>
        <w:rPr>
          <w:rFonts w:ascii="Times New Roman" w:hAnsi="Times New Roman" w:cs="Times New Roman"/>
          <w:sz w:val="24"/>
        </w:rPr>
        <w:lastRenderedPageBreak/>
        <w:t>«Конституция России»), показан фильм «Даниил Гранин» (из фонда Президентской библиотеки).</w:t>
      </w:r>
    </w:p>
    <w:p w:rsidR="00EC6F2C" w:rsidRPr="00EC6F2C" w:rsidRDefault="00EC6F2C" w:rsidP="00EC6F2C">
      <w:pPr>
        <w:pStyle w:val="af4"/>
        <w:spacing w:line="276" w:lineRule="auto"/>
        <w:rPr>
          <w:rFonts w:ascii="Times New Roman" w:hAnsi="Times New Roman"/>
          <w:i/>
          <w:sz w:val="24"/>
        </w:rPr>
      </w:pPr>
      <w:r w:rsidRPr="00EC6F2C">
        <w:rPr>
          <w:rFonts w:ascii="Times New Roman" w:hAnsi="Times New Roman"/>
          <w:i/>
          <w:sz w:val="24"/>
        </w:rPr>
        <w:t>Освещение работы библиотеки по формированию гражданско-правовой культуры в средствах массовой информации и в сети Интернет</w:t>
      </w:r>
    </w:p>
    <w:p w:rsidR="00EC6F2C" w:rsidRDefault="00EC6F2C" w:rsidP="003A34CA">
      <w:pPr>
        <w:pStyle w:val="a5"/>
        <w:spacing w:line="276" w:lineRule="auto"/>
        <w:ind w:firstLine="567"/>
        <w:jc w:val="both"/>
        <w:rPr>
          <w:b/>
        </w:rPr>
      </w:pPr>
      <w:r>
        <w:t xml:space="preserve">Информация о мероприятиях библиотеки по праву освещается на страницах газеты «Выборг», на сайте МБУК </w:t>
      </w:r>
      <w:r w:rsidRPr="00B1740F">
        <w:rPr>
          <w:szCs w:val="28"/>
        </w:rPr>
        <w:t>«Межпоселенческая библиотека»  муниципального образования «Выборгский район Ленинградской области»</w:t>
      </w:r>
      <w:r w:rsidRPr="000D046F">
        <w:t xml:space="preserve"> </w:t>
      </w:r>
      <w:r w:rsidRPr="00D467D0">
        <w:t>http://biblio-vyborg.ru/,</w:t>
      </w:r>
      <w:r w:rsidRPr="00F74B30">
        <w:t xml:space="preserve"> а также </w:t>
      </w:r>
      <w:r>
        <w:t xml:space="preserve"> </w:t>
      </w:r>
      <w:r w:rsidRPr="00F74B30">
        <w:t>в группе «Центр правово</w:t>
      </w:r>
      <w:r>
        <w:t>й информации» социальной сети ВК</w:t>
      </w:r>
      <w:r w:rsidRPr="00F74B30">
        <w:t>онтакте</w:t>
      </w:r>
      <w:r w:rsidRPr="00B1740F">
        <w:rPr>
          <w:b/>
        </w:rPr>
        <w:t xml:space="preserve"> </w:t>
      </w:r>
      <w:r w:rsidRPr="00D467D0">
        <w:t>https://vk.com/bibpravo</w:t>
      </w:r>
      <w:r>
        <w:rPr>
          <w:b/>
        </w:rPr>
        <w:t xml:space="preserve"> </w:t>
      </w:r>
    </w:p>
    <w:p w:rsidR="00EC6F2C" w:rsidRPr="00EC6F2C" w:rsidRDefault="00EC6F2C" w:rsidP="00EC6F2C">
      <w:pPr>
        <w:widowControl w:val="0"/>
        <w:autoSpaceDE w:val="0"/>
        <w:autoSpaceDN w:val="0"/>
        <w:adjustRightInd w:val="0"/>
        <w:spacing w:before="100" w:after="100"/>
        <w:ind w:left="360"/>
        <w:jc w:val="center"/>
        <w:rPr>
          <w:rStyle w:val="10"/>
          <w:rFonts w:ascii="Times New Roman" w:eastAsiaTheme="minorHAnsi" w:hAnsi="Times New Roman"/>
          <w:bCs w:val="0"/>
          <w:i/>
          <w:sz w:val="24"/>
          <w:szCs w:val="22"/>
        </w:rPr>
      </w:pPr>
      <w:r w:rsidRPr="00EC6F2C">
        <w:rPr>
          <w:rFonts w:ascii="Times New Roman" w:hAnsi="Times New Roman" w:cs="Times New Roman"/>
          <w:b/>
          <w:i/>
          <w:sz w:val="24"/>
        </w:rPr>
        <w:t xml:space="preserve">Оказание методической помощи публичным библиотекам Выборгского района   в </w:t>
      </w:r>
      <w:r w:rsidRPr="00EC6F2C">
        <w:rPr>
          <w:rFonts w:ascii="Times New Roman" w:hAnsi="Times New Roman" w:cs="Times New Roman"/>
          <w:b/>
          <w:bCs/>
          <w:i/>
          <w:sz w:val="24"/>
          <w:szCs w:val="28"/>
        </w:rPr>
        <w:t>организации работы по правовому просвещению населения</w:t>
      </w:r>
    </w:p>
    <w:p w:rsidR="00EC6F2C" w:rsidRPr="008B7DBE" w:rsidRDefault="00EC6F2C" w:rsidP="003A34CA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BE">
        <w:rPr>
          <w:rFonts w:ascii="Times New Roman" w:hAnsi="Times New Roman" w:cs="Times New Roman"/>
          <w:sz w:val="24"/>
          <w:szCs w:val="24"/>
        </w:rPr>
        <w:t xml:space="preserve">В течение года оказывалась </w:t>
      </w:r>
      <w:r w:rsidRPr="00244191">
        <w:rPr>
          <w:rFonts w:ascii="Times New Roman" w:hAnsi="Times New Roman" w:cs="Times New Roman"/>
          <w:sz w:val="24"/>
          <w:szCs w:val="24"/>
        </w:rPr>
        <w:t>консультативная помощь</w:t>
      </w:r>
      <w:r w:rsidRPr="008B7DBE">
        <w:rPr>
          <w:rFonts w:ascii="Times New Roman" w:hAnsi="Times New Roman" w:cs="Times New Roman"/>
          <w:sz w:val="24"/>
          <w:szCs w:val="24"/>
        </w:rPr>
        <w:t xml:space="preserve"> публичным библиотекам МО «Выборгский район» Ленинградской области по правовому воспитанию населения Выборгского района.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Pr="008B7DBE">
        <w:rPr>
          <w:rFonts w:ascii="Times New Roman" w:hAnsi="Times New Roman" w:cs="Times New Roman"/>
          <w:sz w:val="24"/>
          <w:szCs w:val="24"/>
        </w:rPr>
        <w:t xml:space="preserve"> году выполнено 9 справок по заявкам библиот</w:t>
      </w:r>
      <w:r>
        <w:rPr>
          <w:rFonts w:ascii="Times New Roman" w:hAnsi="Times New Roman" w:cs="Times New Roman"/>
          <w:sz w:val="24"/>
          <w:szCs w:val="24"/>
        </w:rPr>
        <w:t>ек Выборгского района. Выдано 72</w:t>
      </w:r>
      <w:r w:rsidRPr="008B7DBE">
        <w:rPr>
          <w:rFonts w:ascii="Times New Roman" w:hAnsi="Times New Roman" w:cs="Times New Roman"/>
          <w:sz w:val="24"/>
          <w:szCs w:val="24"/>
        </w:rPr>
        <w:t xml:space="preserve"> документа.  </w:t>
      </w:r>
    </w:p>
    <w:p w:rsidR="00EC6F2C" w:rsidRPr="008B7DBE" w:rsidRDefault="00EC6F2C" w:rsidP="003A34CA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BE">
        <w:rPr>
          <w:rFonts w:ascii="Times New Roman" w:hAnsi="Times New Roman" w:cs="Times New Roman"/>
          <w:sz w:val="24"/>
          <w:szCs w:val="24"/>
        </w:rPr>
        <w:t xml:space="preserve">Тематика  запросов: профессиональные стандарты в библиотеке, льготы женщинам, работающим в сельской местности, </w:t>
      </w:r>
      <w:r>
        <w:rPr>
          <w:rFonts w:ascii="Times New Roman" w:hAnsi="Times New Roman" w:cs="Times New Roman"/>
          <w:sz w:val="24"/>
          <w:szCs w:val="24"/>
        </w:rPr>
        <w:t>применение контрольно-кассовой техники в библиотеках и домах культуры, заключение и расторжение трудового договора</w:t>
      </w:r>
      <w:r w:rsidRPr="008B7DBE">
        <w:rPr>
          <w:rFonts w:ascii="Times New Roman" w:hAnsi="Times New Roman" w:cs="Times New Roman"/>
          <w:sz w:val="24"/>
          <w:szCs w:val="24"/>
        </w:rPr>
        <w:t xml:space="preserve">, </w:t>
      </w:r>
      <w:r w:rsidRPr="008B7DBE">
        <w:rPr>
          <w:rFonts w:ascii="Times New Roman" w:hAnsi="Times New Roman" w:cs="Times New Roman"/>
          <w:sz w:val="24"/>
        </w:rPr>
        <w:t xml:space="preserve">материалы для проведения мероприятий по </w:t>
      </w:r>
      <w:r w:rsidRPr="00FB6119">
        <w:rPr>
          <w:rStyle w:val="10"/>
          <w:rFonts w:ascii="Times New Roman" w:eastAsiaTheme="minorHAnsi" w:hAnsi="Times New Roman"/>
          <w:b w:val="0"/>
          <w:color w:val="auto"/>
          <w:sz w:val="24"/>
          <w:szCs w:val="24"/>
        </w:rPr>
        <w:t>правовому просвещению</w:t>
      </w:r>
      <w:r w:rsidRPr="008B7DBE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Pr="008B7DBE">
        <w:rPr>
          <w:rFonts w:ascii="Times New Roman" w:hAnsi="Times New Roman" w:cs="Times New Roman"/>
          <w:bCs/>
          <w:sz w:val="24"/>
          <w:szCs w:val="24"/>
        </w:rPr>
        <w:t>и информированию избирателей в 2019 году.</w:t>
      </w:r>
    </w:p>
    <w:p w:rsidR="00EC6F2C" w:rsidRDefault="00EC6F2C" w:rsidP="003A34CA">
      <w:pPr>
        <w:pStyle w:val="Default"/>
        <w:spacing w:line="276" w:lineRule="auto"/>
        <w:ind w:firstLine="567"/>
      </w:pPr>
      <w:r>
        <w:rPr>
          <w:rFonts w:eastAsia="SimSun"/>
          <w:b/>
          <w:lang w:eastAsia="zh-CN"/>
        </w:rPr>
        <w:t>Краткие в</w:t>
      </w:r>
      <w:r w:rsidRPr="00C65BC1">
        <w:rPr>
          <w:rFonts w:eastAsia="SimSun"/>
          <w:b/>
          <w:lang w:eastAsia="zh-CN"/>
        </w:rPr>
        <w:t>ыводы:</w:t>
      </w:r>
      <w:r w:rsidRPr="00E83DCD">
        <w:t xml:space="preserve"> </w:t>
      </w:r>
    </w:p>
    <w:p w:rsidR="00EC6F2C" w:rsidRDefault="00EC6F2C" w:rsidP="003A34CA">
      <w:pPr>
        <w:pStyle w:val="Default"/>
        <w:spacing w:line="276" w:lineRule="auto"/>
        <w:ind w:firstLine="567"/>
      </w:pPr>
    </w:p>
    <w:p w:rsidR="00EC6F2C" w:rsidRPr="00BF2347" w:rsidRDefault="00EC6F2C" w:rsidP="003A34CA">
      <w:pPr>
        <w:pStyle w:val="Default"/>
        <w:spacing w:line="276" w:lineRule="auto"/>
        <w:ind w:firstLine="567"/>
        <w:jc w:val="both"/>
        <w:rPr>
          <w:bCs/>
        </w:rPr>
      </w:pPr>
      <w:r w:rsidRPr="00BF2347">
        <w:t xml:space="preserve">Одной из главных составляющих успешного социально-экономического развития любого общества становится свободный доступ к информации всех его граждан. Открытый доступ населения Выборгского района к нормативным правовым актам федерального, регионального и муниципального уровней, иной информации юридического  </w:t>
      </w:r>
      <w:r w:rsidRPr="00BF2347">
        <w:rPr>
          <w:color w:val="auto"/>
          <w:szCs w:val="22"/>
        </w:rPr>
        <w:t xml:space="preserve">характера  в отчетном году активно обеспечивал Сектор правовой информации, функционирующий на базе </w:t>
      </w:r>
      <w:r w:rsidRPr="00BF2347">
        <w:rPr>
          <w:bCs/>
        </w:rPr>
        <w:t xml:space="preserve">Межпоселенческой библиотеки Выборгского района. </w:t>
      </w:r>
    </w:p>
    <w:p w:rsidR="00EC6F2C" w:rsidRPr="00E0509A" w:rsidRDefault="00EC6F2C" w:rsidP="003A3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347">
        <w:rPr>
          <w:rFonts w:ascii="Times New Roman" w:hAnsi="Times New Roman" w:cs="Times New Roman"/>
          <w:bCs/>
          <w:sz w:val="24"/>
          <w:szCs w:val="24"/>
        </w:rPr>
        <w:t xml:space="preserve">В 2019 году на 27% увеличилось количество пользователей, обратившихся к справочно-правовой системе </w:t>
      </w:r>
      <w:r w:rsidR="00BF2347" w:rsidRPr="00BF2347">
        <w:rPr>
          <w:rFonts w:ascii="Times New Roman" w:hAnsi="Times New Roman" w:cs="Times New Roman"/>
          <w:bCs/>
          <w:sz w:val="24"/>
          <w:szCs w:val="24"/>
        </w:rPr>
        <w:t>«</w:t>
      </w:r>
      <w:r w:rsidRPr="00BF2347">
        <w:rPr>
          <w:rFonts w:ascii="Times New Roman" w:hAnsi="Times New Roman" w:cs="Times New Roman"/>
          <w:bCs/>
          <w:sz w:val="24"/>
          <w:szCs w:val="24"/>
        </w:rPr>
        <w:t>Консультант Плюс</w:t>
      </w:r>
      <w:r w:rsidR="00BF2347" w:rsidRPr="00BF2347">
        <w:rPr>
          <w:rFonts w:ascii="Times New Roman" w:hAnsi="Times New Roman" w:cs="Times New Roman"/>
          <w:bCs/>
          <w:sz w:val="24"/>
          <w:szCs w:val="24"/>
        </w:rPr>
        <w:t>»</w:t>
      </w:r>
      <w:r w:rsidRPr="00BF23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2347">
        <w:rPr>
          <w:rFonts w:ascii="Times New Roman" w:hAnsi="Times New Roman" w:cs="Times New Roman"/>
          <w:sz w:val="24"/>
          <w:szCs w:val="24"/>
        </w:rPr>
        <w:t>выросли показатели работы удаленного читального зала Президентской библиотеки по сравнению с 2018 годом, активно используются в работе электронные ресурсы Президентской библиотеки. Это говорит о востребованности услуг Сектора правовой информации как  источника актуальной, доступной социально значимой информации о правах, возможностях и обязанностях граждан.</w:t>
      </w:r>
      <w:r w:rsidRPr="00E0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46" w:rsidRDefault="00D54546" w:rsidP="00EC6F2C">
      <w:pPr>
        <w:tabs>
          <w:tab w:val="left" w:pos="567"/>
          <w:tab w:val="left" w:pos="124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546" w:rsidRDefault="00D54546" w:rsidP="00EC6F2C">
      <w:pPr>
        <w:tabs>
          <w:tab w:val="left" w:pos="567"/>
          <w:tab w:val="left" w:pos="124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6F2C" w:rsidRPr="00EC6F2C" w:rsidRDefault="00EC6F2C" w:rsidP="00EC6F2C">
      <w:pPr>
        <w:tabs>
          <w:tab w:val="left" w:pos="567"/>
          <w:tab w:val="left" w:pos="124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F2C">
        <w:rPr>
          <w:rFonts w:ascii="Times New Roman" w:hAnsi="Times New Roman" w:cs="Times New Roman"/>
          <w:b/>
          <w:i/>
          <w:sz w:val="24"/>
          <w:szCs w:val="24"/>
        </w:rPr>
        <w:t>Деятельность центра правовой и социально значимой информации на базе Библиотеки А.Аалто</w:t>
      </w:r>
    </w:p>
    <w:p w:rsidR="00EC6F2C" w:rsidRDefault="00EC6F2C" w:rsidP="00EC6F2C">
      <w:pPr>
        <w:pStyle w:val="af2"/>
        <w:spacing w:line="276" w:lineRule="auto"/>
        <w:jc w:val="right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Количественные показатели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5"/>
        <w:gridCol w:w="1842"/>
        <w:gridCol w:w="1688"/>
        <w:gridCol w:w="2069"/>
      </w:tblGrid>
      <w:tr w:rsidR="00EC6F2C" w:rsidTr="006B7524">
        <w:trPr>
          <w:trHeight w:val="556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C6F2C" w:rsidRDefault="00EC6F2C" w:rsidP="006B7524">
            <w:pPr>
              <w:pStyle w:val="af2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C6F2C" w:rsidRDefault="00EC6F2C" w:rsidP="006B75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C6F2C" w:rsidRDefault="00EC6F2C" w:rsidP="006B75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C6F2C" w:rsidRDefault="00EC6F2C" w:rsidP="006B75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C6F2C" w:rsidTr="006B7524">
        <w:trPr>
          <w:trHeight w:val="556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pStyle w:val="af2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345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415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465</w:t>
            </w:r>
          </w:p>
        </w:tc>
      </w:tr>
      <w:tr w:rsidR="00EC6F2C" w:rsidTr="006B7524">
        <w:trPr>
          <w:trHeight w:val="649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pStyle w:val="af2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1243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1561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2196</w:t>
            </w:r>
          </w:p>
        </w:tc>
      </w:tr>
      <w:tr w:rsidR="00EC6F2C" w:rsidTr="006B7524">
        <w:trPr>
          <w:trHeight w:val="407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pStyle w:val="af2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Документ</w:t>
            </w:r>
            <w:r>
              <w:rPr>
                <w:sz w:val="22"/>
                <w:szCs w:val="22"/>
              </w:rPr>
              <w:t>овыдача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4204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4288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5747</w:t>
            </w:r>
          </w:p>
        </w:tc>
      </w:tr>
      <w:tr w:rsidR="00EC6F2C" w:rsidTr="006B7524">
        <w:trPr>
          <w:trHeight w:val="421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pStyle w:val="af2"/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справок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1084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1342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F2C" w:rsidRDefault="00EC6F2C" w:rsidP="006B75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</w:rPr>
              <w:t>1446</w:t>
            </w:r>
          </w:p>
        </w:tc>
      </w:tr>
    </w:tbl>
    <w:p w:rsidR="00EC6F2C" w:rsidRDefault="00EC6F2C" w:rsidP="00EC6F2C">
      <w:pPr>
        <w:pStyle w:val="a3"/>
        <w:tabs>
          <w:tab w:val="left" w:pos="567"/>
          <w:tab w:val="left" w:pos="1242"/>
        </w:tabs>
        <w:spacing w:line="276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6F2C" w:rsidRPr="00BF2347" w:rsidRDefault="00BF2347" w:rsidP="00EC6F2C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2347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EC6F2C" w:rsidRPr="00BF2347">
        <w:rPr>
          <w:rFonts w:ascii="Times New Roman" w:hAnsi="Times New Roman" w:cs="Times New Roman"/>
          <w:i/>
          <w:color w:val="000000"/>
          <w:sz w:val="24"/>
          <w:szCs w:val="24"/>
        </w:rPr>
        <w:t>есурсы</w:t>
      </w:r>
      <w:r w:rsidRPr="00BF234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F2347" w:rsidRDefault="00EC6F2C" w:rsidP="00BF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C">
        <w:rPr>
          <w:rFonts w:ascii="Times New Roman" w:hAnsi="Times New Roman" w:cs="Times New Roman"/>
          <w:sz w:val="24"/>
          <w:szCs w:val="24"/>
        </w:rPr>
        <w:t>Справочно-правовая база данных МАУК «Библиотеки А. Аалто» включает в себя:</w:t>
      </w:r>
    </w:p>
    <w:p w:rsidR="00EC6F2C" w:rsidRPr="00BF2347" w:rsidRDefault="00BF2347" w:rsidP="00BF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F2C" w:rsidRPr="00EC6F2C">
        <w:rPr>
          <w:rFonts w:ascii="Times New Roman" w:hAnsi="Times New Roman" w:cs="Times New Roman"/>
          <w:sz w:val="24"/>
          <w:szCs w:val="24"/>
        </w:rPr>
        <w:t xml:space="preserve">фонд периодических правовых изданий; </w:t>
      </w:r>
    </w:p>
    <w:p w:rsidR="00EC6F2C" w:rsidRPr="00EC6F2C" w:rsidRDefault="00BF2347" w:rsidP="00BF234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F2347">
        <w:rPr>
          <w:rFonts w:ascii="Times New Roman" w:hAnsi="Times New Roman" w:cs="Times New Roman"/>
          <w:sz w:val="24"/>
        </w:rPr>
        <w:t>справочно-правовая система</w:t>
      </w:r>
      <w:r w:rsidRPr="006027EB">
        <w:rPr>
          <w:rFonts w:ascii="Times New Roman" w:hAnsi="Times New Roman" w:cs="Times New Roman"/>
          <w:b/>
          <w:sz w:val="24"/>
        </w:rPr>
        <w:t xml:space="preserve"> </w:t>
      </w:r>
      <w:r w:rsidR="00EC6F2C" w:rsidRPr="00EC6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«КонсультантПлюс</w:t>
      </w:r>
      <w:r w:rsidR="00EC6F2C" w:rsidRPr="00EC6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2347" w:rsidRDefault="00BF2347" w:rsidP="00BF2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F2C" w:rsidRPr="00BF2347" w:rsidRDefault="00EC6F2C" w:rsidP="003A34CA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повышения правовой грамотности граждан «Информационно-правовая культура населения»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2019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включала </w:t>
      </w:r>
      <w:r w:rsidR="00BF2347">
        <w:rPr>
          <w:rFonts w:ascii="Times New Roman" w:hAnsi="Times New Roman" w:cs="Times New Roman"/>
          <w:bCs/>
          <w:color w:val="000000"/>
          <w:sz w:val="24"/>
          <w:szCs w:val="24"/>
        </w:rPr>
        <w:t>раскрытие фонда документов по праву через цикл выставок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«Буква закона», «Права потребителя», «Права потребителей и обязанности продавца", «Правовая неотложка», «Правовая информация для Вас. Жилищное законодательство», «Правовая информация для Вас. Трудовое право»,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«Ваш юрист спеши на помощь»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 «Если нарушили Ваши права», Правовая информация для Вас «Гражданский долг», «Человек. Его права и свободы являются высшей ценностью».</w:t>
      </w:r>
      <w:r w:rsidR="00BF2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в 2019 г. </w:t>
      </w:r>
      <w:r w:rsidRPr="00EC6F2C">
        <w:rPr>
          <w:color w:val="000000"/>
          <w:sz w:val="24"/>
          <w:szCs w:val="24"/>
        </w:rPr>
        <w:t xml:space="preserve"> </w:t>
      </w:r>
      <w:r w:rsidRPr="00EC6F2C">
        <w:rPr>
          <w:rFonts w:ascii="Times New Roman" w:hAnsi="Times New Roman" w:cs="Times New Roman"/>
          <w:color w:val="000000"/>
          <w:sz w:val="24"/>
          <w:szCs w:val="24"/>
        </w:rPr>
        <w:t>оформлено 9 выставок по правовому просвещению, которые посетили 287 пользователей.</w:t>
      </w:r>
    </w:p>
    <w:p w:rsidR="00300B2B" w:rsidRDefault="00EC6F2C" w:rsidP="003A34CA">
      <w:pPr>
        <w:tabs>
          <w:tab w:val="left" w:pos="567"/>
          <w:tab w:val="left" w:pos="12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B2B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</w:t>
      </w:r>
      <w:r w:rsidRPr="0030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 отделом</w:t>
      </w:r>
      <w:r w:rsidR="0030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Роспотребнадзора по</w:t>
      </w:r>
    </w:p>
    <w:p w:rsidR="00EC6F2C" w:rsidRPr="00300B2B" w:rsidRDefault="00EC6F2C" w:rsidP="00300B2B">
      <w:pPr>
        <w:tabs>
          <w:tab w:val="left" w:pos="567"/>
          <w:tab w:val="left" w:pos="12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в Выборгском районе</w:t>
      </w:r>
      <w:r w:rsidR="0030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0B2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EC6F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2019 году вновь заключено соглашение о сотрудничестве с </w:t>
      </w:r>
      <w:r w:rsidRPr="00EC6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отделом Управления Роспотребнадзора по Ленинградской области в Выборгском районе.</w:t>
      </w:r>
    </w:p>
    <w:p w:rsidR="00EC6F2C" w:rsidRPr="00EC6F2C" w:rsidRDefault="00EC6F2C" w:rsidP="003A34C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EC6F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повышения информационной культуры пользователей</w:t>
      </w:r>
      <w:r w:rsidRPr="00EC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состоялись: </w:t>
      </w:r>
    </w:p>
    <w:p w:rsidR="00EC6F2C" w:rsidRPr="00EC6F2C" w:rsidRDefault="00BF2347" w:rsidP="00BF2347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C6F2C" w:rsidRPr="00EC6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информации</w:t>
      </w:r>
      <w:r w:rsidR="00EC6F2C" w:rsidRPr="00EC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 Всемирному дню защиты прав потребителей, в котором приняли участие 13 человек: студенты «ЛГУ им. А.С. Пу</w:t>
      </w:r>
      <w:r w:rsidR="0030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шкина», читатели, жители города;</w:t>
      </w:r>
    </w:p>
    <w:p w:rsidR="00EC6F2C" w:rsidRPr="00BF2347" w:rsidRDefault="00BF2347" w:rsidP="00BF2347">
      <w:pPr>
        <w:tabs>
          <w:tab w:val="left" w:pos="567"/>
          <w:tab w:val="left" w:pos="1242"/>
        </w:tabs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EC6F2C" w:rsidRPr="00BF23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День </w:t>
      </w:r>
      <w:r w:rsidR="00300B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информации для предпринимателей.</w:t>
      </w:r>
    </w:p>
    <w:p w:rsidR="00BF2347" w:rsidRDefault="00BF2347" w:rsidP="00BF2347">
      <w:pPr>
        <w:tabs>
          <w:tab w:val="left" w:pos="567"/>
          <w:tab w:val="left" w:pos="1242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00B2B" w:rsidRDefault="00300B2B" w:rsidP="003A34CA">
      <w:pPr>
        <w:tabs>
          <w:tab w:val="left" w:pos="567"/>
          <w:tab w:val="left" w:pos="1242"/>
        </w:tabs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Д</w:t>
      </w:r>
      <w:r w:rsidR="00BF2347" w:rsidRPr="00BF23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еятельность </w:t>
      </w:r>
      <w:r w:rsidR="00BF23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общественной приемной</w:t>
      </w:r>
      <w:r w:rsidR="00EC6F2C" w:rsidRPr="00BF23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«Скорая п</w:t>
      </w:r>
      <w:r w:rsidR="00EC6F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омощь Роспотребнадзора»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BF2347" w:rsidRDefault="003A34CA" w:rsidP="00300B2B">
      <w:pPr>
        <w:tabs>
          <w:tab w:val="left" w:pos="567"/>
          <w:tab w:val="left" w:pos="12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="00EC6F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«Права потребителей при получении товаров, услуг «Продажа технически-сложных товаров. Средства мобильной связи»; </w:t>
      </w:r>
      <w:r w:rsidR="00EC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«Туризм. Права потребителей при получении туристических услуг»; </w:t>
      </w:r>
      <w:r w:rsidR="00EC6F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«О соблюдении требований законодательства о потребительских правах в сфере потребительского кредитования и иных финансовых услуг, финансовые услуги, изменения в порядке оказания платёжных услуг. Права потребителя при получении финансовых услуг»;  «Правила предоставления услуг гражданам (ЖКХ, медицина, образование, </w:t>
      </w:r>
      <w:r w:rsidR="00102A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строительство, бытовые). </w:t>
      </w:r>
    </w:p>
    <w:p w:rsidR="00BF2347" w:rsidRDefault="00BF2347" w:rsidP="00BF2347">
      <w:pPr>
        <w:tabs>
          <w:tab w:val="left" w:pos="567"/>
          <w:tab w:val="left" w:pos="1242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3646" w:rsidRDefault="00EC6F2C" w:rsidP="003A34CA">
      <w:pPr>
        <w:tabs>
          <w:tab w:val="left" w:pos="567"/>
          <w:tab w:val="left" w:pos="1242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6F2C">
        <w:rPr>
          <w:rFonts w:ascii="Times New Roman" w:hAnsi="Times New Roman" w:cs="Times New Roman"/>
          <w:sz w:val="24"/>
          <w:szCs w:val="24"/>
        </w:rPr>
        <w:t>Консультативная помощь пользователям</w:t>
      </w:r>
      <w:r w:rsidR="00DF3646">
        <w:rPr>
          <w:rFonts w:ascii="Times New Roman" w:hAnsi="Times New Roman" w:cs="Times New Roman"/>
          <w:sz w:val="24"/>
          <w:szCs w:val="24"/>
        </w:rPr>
        <w:t xml:space="preserve">. </w:t>
      </w:r>
      <w:r w:rsidR="00DF3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справок, связанных </w:t>
      </w:r>
    </w:p>
    <w:p w:rsidR="00EC6F2C" w:rsidRPr="00DF3646" w:rsidRDefault="00EC6F2C" w:rsidP="00DF3646">
      <w:pPr>
        <w:tabs>
          <w:tab w:val="left" w:pos="567"/>
          <w:tab w:val="left" w:pos="12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F2C">
        <w:rPr>
          <w:rFonts w:ascii="Times New Roman" w:hAnsi="Times New Roman" w:cs="Times New Roman"/>
          <w:bCs/>
          <w:color w:val="000000"/>
          <w:sz w:val="24"/>
          <w:szCs w:val="24"/>
        </w:rPr>
        <w:t>правовой и социально-значимой информацией, выполненных в  2019 г. Отделом периодики – 1446.  Большинство справок связано с оказанием сервисных услуг (заполнение бланков документов для УФМС), поиск информации в интернете, набор текста, сканирование и отправка электронных документов.</w:t>
      </w:r>
    </w:p>
    <w:p w:rsidR="00EC6F2C" w:rsidRPr="00EC6F2C" w:rsidRDefault="00BF2347" w:rsidP="003A34C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347">
        <w:rPr>
          <w:rFonts w:ascii="Times New Roman" w:hAnsi="Times New Roman" w:cs="Times New Roman"/>
          <w:sz w:val="24"/>
        </w:rPr>
        <w:t>К</w:t>
      </w:r>
      <w:proofErr w:type="gramEnd"/>
      <w:r w:rsidRPr="00BF234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2347">
        <w:rPr>
          <w:rFonts w:ascii="Times New Roman" w:hAnsi="Times New Roman" w:cs="Times New Roman"/>
          <w:sz w:val="24"/>
        </w:rPr>
        <w:t>справочно-правовой</w:t>
      </w:r>
      <w:proofErr w:type="gramEnd"/>
      <w:r w:rsidRPr="00BF2347">
        <w:rPr>
          <w:rFonts w:ascii="Times New Roman" w:hAnsi="Times New Roman" w:cs="Times New Roman"/>
          <w:sz w:val="24"/>
        </w:rPr>
        <w:t xml:space="preserve"> система «Консультант Плюс»</w:t>
      </w:r>
      <w:r w:rsidRPr="00761096">
        <w:rPr>
          <w:rFonts w:ascii="Times New Roman" w:hAnsi="Times New Roman" w:cs="Times New Roman"/>
          <w:sz w:val="24"/>
        </w:rPr>
        <w:t xml:space="preserve"> </w:t>
      </w:r>
      <w:r w:rsidR="00EC6F2C" w:rsidRPr="00EC6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2019 г. </w:t>
      </w:r>
      <w:r w:rsidR="00EC6F2C" w:rsidRPr="00EC6F2C">
        <w:rPr>
          <w:rFonts w:ascii="Times New Roman" w:hAnsi="Times New Roman" w:cs="Times New Roman"/>
          <w:color w:val="000000"/>
          <w:sz w:val="24"/>
          <w:szCs w:val="24"/>
        </w:rPr>
        <w:t>обратились 142 пользователя.  К подборке кодексов РФ – 467 человек.</w:t>
      </w:r>
    </w:p>
    <w:p w:rsidR="00EC6F2C" w:rsidRPr="00EC6F2C" w:rsidRDefault="00EC6F2C" w:rsidP="003A34C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F2C">
        <w:rPr>
          <w:rFonts w:ascii="Times New Roman" w:hAnsi="Times New Roman" w:cs="Times New Roman"/>
          <w:color w:val="000000"/>
          <w:sz w:val="24"/>
          <w:szCs w:val="24"/>
        </w:rPr>
        <w:t>Среди наиболее актуальных правовых актов для жителей Выборга:  федеральное законодательство в сфере защиты прав потребителей, защиты прав семей военнослужащих; жилищно-коммунального хозяйства (в том числе, о тарифах на электроэнергию), налогообложения, экологии и природопользования, в сфере защиты граждан при ЧС, в сфере пенсионного и  социального обеспечения, в сфере охраны здоровья граждан РФ.</w:t>
      </w:r>
    </w:p>
    <w:p w:rsidR="00EC6F2C" w:rsidRPr="00EC6F2C" w:rsidRDefault="00EC6F2C" w:rsidP="003A34CA">
      <w:pPr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C6F2C">
        <w:rPr>
          <w:rFonts w:ascii="Times New Roman" w:eastAsia="Batang" w:hAnsi="Times New Roman" w:cs="Times New Roman"/>
          <w:color w:val="000000"/>
          <w:sz w:val="24"/>
          <w:szCs w:val="24"/>
        </w:rPr>
        <w:t>В  2019 г., каждый понедельник  в 17.00  в Отделе периодики приём  проводила юрист Оринова Е.И., которая оказала бесплатную юридическую помощь  жителям Выборга.  Всего 92 человека получили консультации по гражданскому, жилищному, трудовому и семейному законодательству.</w:t>
      </w:r>
    </w:p>
    <w:p w:rsidR="00EC6F2C" w:rsidRPr="00BF2347" w:rsidRDefault="00EC6F2C" w:rsidP="003A34CA">
      <w:pPr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C6F2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В </w:t>
      </w:r>
      <w:r w:rsidRPr="00EC6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EC6F2C">
        <w:rPr>
          <w:rFonts w:ascii="Times New Roman" w:eastAsia="Batang" w:hAnsi="Times New Roman" w:cs="Times New Roman"/>
          <w:color w:val="000000"/>
          <w:sz w:val="24"/>
          <w:szCs w:val="24"/>
        </w:rPr>
        <w:t>2019 г. оказана консультативная помощь в регистрации на сайте «Госуслуги» 64</w:t>
      </w:r>
      <w:r w:rsidRPr="00EC6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347">
        <w:rPr>
          <w:rFonts w:ascii="Times New Roman" w:hAnsi="Times New Roman" w:cs="Times New Roman"/>
          <w:color w:val="000000"/>
          <w:sz w:val="24"/>
          <w:szCs w:val="24"/>
        </w:rPr>
        <w:t>пользователям.</w:t>
      </w:r>
    </w:p>
    <w:p w:rsidR="00EC6F2C" w:rsidRPr="00EC6F2C" w:rsidRDefault="00D54546" w:rsidP="003A34CA">
      <w:pPr>
        <w:tabs>
          <w:tab w:val="left" w:pos="22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Всего в 2019 году</w:t>
      </w:r>
      <w:r w:rsidR="00EC6F2C" w:rsidRPr="00BF2347">
        <w:rPr>
          <w:rFonts w:ascii="Times New Roman" w:hAnsi="Times New Roman" w:cs="Times New Roman"/>
          <w:color w:val="000000"/>
          <w:sz w:val="24"/>
          <w:szCs w:val="24"/>
        </w:rPr>
        <w:t xml:space="preserve"> в целях </w:t>
      </w:r>
      <w:r w:rsidR="00EC6F2C" w:rsidRPr="00BF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продвижения  правовой и социально значимой информации, в рамках которого организованы и проведены 23 выставки, которые посетили 1258 человек, организованы 172 мероприятия, участниками которых стали 1615</w:t>
      </w:r>
      <w:r w:rsidR="00EC6F2C" w:rsidRPr="00BF2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F2C" w:rsidRPr="00BF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человек.</w:t>
      </w:r>
      <w:proofErr w:type="gramEnd"/>
    </w:p>
    <w:p w:rsidR="00EC6F2C" w:rsidRPr="003A34CA" w:rsidRDefault="00EC6F2C" w:rsidP="003A34CA">
      <w:pPr>
        <w:pStyle w:val="a3"/>
        <w:tabs>
          <w:tab w:val="left" w:pos="567"/>
          <w:tab w:val="left" w:pos="124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3A34CA">
        <w:rPr>
          <w:rFonts w:ascii="Times New Roman" w:hAnsi="Times New Roman" w:cs="Times New Roman"/>
          <w:b/>
          <w:sz w:val="24"/>
          <w:szCs w:val="20"/>
          <w:lang w:val="ru-RU"/>
        </w:rPr>
        <w:t>Краткие выводы по</w:t>
      </w:r>
      <w:r w:rsidRPr="003A34CA">
        <w:rPr>
          <w:rFonts w:ascii="Times New Roman" w:hAnsi="Times New Roman" w:cs="Times New Roman"/>
          <w:b/>
          <w:spacing w:val="-5"/>
          <w:sz w:val="24"/>
          <w:szCs w:val="20"/>
          <w:lang w:val="ru-RU"/>
        </w:rPr>
        <w:t xml:space="preserve"> </w:t>
      </w:r>
      <w:r w:rsidR="003A34CA" w:rsidRPr="003A34CA">
        <w:rPr>
          <w:rFonts w:ascii="Times New Roman" w:hAnsi="Times New Roman" w:cs="Times New Roman"/>
          <w:b/>
          <w:sz w:val="24"/>
          <w:szCs w:val="20"/>
          <w:lang w:val="ru-RU"/>
        </w:rPr>
        <w:t>разделу:</w:t>
      </w:r>
    </w:p>
    <w:p w:rsidR="00EC6F2C" w:rsidRPr="00207469" w:rsidRDefault="00EC6F2C" w:rsidP="00EC6F2C">
      <w:pPr>
        <w:pStyle w:val="a3"/>
        <w:tabs>
          <w:tab w:val="left" w:pos="567"/>
          <w:tab w:val="left" w:pos="1242"/>
        </w:tabs>
        <w:spacing w:line="276" w:lineRule="auto"/>
        <w:rPr>
          <w:rFonts w:ascii="Times New Roman" w:hAnsi="Times New Roman" w:cs="Times New Roman"/>
          <w:b/>
          <w:sz w:val="18"/>
          <w:szCs w:val="20"/>
          <w:lang w:val="ru-RU"/>
        </w:rPr>
      </w:pPr>
    </w:p>
    <w:p w:rsidR="00EC6F2C" w:rsidRDefault="00EC6F2C" w:rsidP="00EC6F2C">
      <w:pPr>
        <w:tabs>
          <w:tab w:val="left" w:pos="567"/>
          <w:tab w:val="left" w:pos="1242"/>
        </w:tabs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Правовое просвещение осуществляется в рамках Целевой комплексной программы библиотеки А. Аалто «Информационно-правовая культура населения: Программа повышения правовой грамотности граждан». Жителям г. Выборга предоставляется </w:t>
      </w:r>
      <w:r w:rsidRPr="00DF3646">
        <w:rPr>
          <w:rFonts w:ascii="Times New Roman" w:hAnsi="Times New Roman" w:cs="Times New Roman"/>
          <w:sz w:val="24"/>
          <w:szCs w:val="20"/>
        </w:rPr>
        <w:t xml:space="preserve">бесплатный доступ к порталу «Госуслуги», оказывается помощь при регистрации и работе </w:t>
      </w:r>
      <w:r w:rsidRPr="00DF3646">
        <w:rPr>
          <w:rFonts w:ascii="Times New Roman" w:hAnsi="Times New Roman" w:cs="Times New Roman"/>
          <w:sz w:val="24"/>
          <w:szCs w:val="20"/>
        </w:rPr>
        <w:lastRenderedPageBreak/>
        <w:t>с ним. В 2019 г. оказана консультативная помощь в регистрации на сайте «Госуслуги» 64 пользователям.</w:t>
      </w:r>
    </w:p>
    <w:p w:rsidR="00EC6F2C" w:rsidRPr="00EC6F2C" w:rsidRDefault="00EC6F2C" w:rsidP="000D480C">
      <w:pPr>
        <w:widowControl w:val="0"/>
        <w:autoSpaceDE w:val="0"/>
        <w:autoSpaceDN w:val="0"/>
        <w:adjustRightInd w:val="0"/>
        <w:spacing w:before="100" w:after="10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6F2C">
        <w:rPr>
          <w:rFonts w:ascii="Times New Roman" w:hAnsi="Times New Roman" w:cs="Times New Roman"/>
          <w:b/>
          <w:bCs/>
          <w:i/>
          <w:sz w:val="24"/>
          <w:szCs w:val="24"/>
        </w:rPr>
        <w:t>Правовое просвещение в деятельности библиотек поселений Выборгского района</w:t>
      </w:r>
    </w:p>
    <w:p w:rsidR="00EC6F2C" w:rsidRDefault="00EC6F2C" w:rsidP="003A34CA">
      <w:pPr>
        <w:tabs>
          <w:tab w:val="left" w:pos="567"/>
          <w:tab w:val="left" w:pos="12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библиотеки - 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отъемлемая и самая  значимая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социальной структуры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жизни  местного  сообщества. 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максимальной близости к </w:t>
      </w:r>
      <w:r w:rsidRPr="00DF3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потребностям, являясь  единственным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сточником  информации</w:t>
      </w:r>
      <w:r w:rsidR="00DF3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 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выполняют функции  социальной коммуникации, остаются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стабильными и</w:t>
      </w:r>
      <w:r w:rsidRPr="007A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учреждениями культуры.</w:t>
      </w:r>
      <w:r w:rsidRPr="007A5E5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Деятельность библиотек поселений Выборгского района по правовому просвещению ведется в тесном взаимодействии с Межпоселенческой библиотекой. Сотрудники публичных библиотек при проведении мероприятий используют материалы, </w:t>
      </w:r>
      <w:r w:rsidRPr="00DF3646">
        <w:rPr>
          <w:rFonts w:ascii="Times New Roman" w:hAnsi="Times New Roman" w:cs="Times New Roman"/>
          <w:sz w:val="24"/>
          <w:szCs w:val="28"/>
        </w:rPr>
        <w:t xml:space="preserve">предоставленные Сектором правовой информации </w:t>
      </w:r>
      <w:r w:rsidR="00DF3646">
        <w:rPr>
          <w:rFonts w:ascii="Times New Roman" w:hAnsi="Times New Roman" w:cs="Times New Roman"/>
          <w:sz w:val="24"/>
          <w:szCs w:val="28"/>
        </w:rPr>
        <w:t>Межпоселенческой библиотеки Выборгского района.</w:t>
      </w:r>
    </w:p>
    <w:p w:rsidR="00EC6F2C" w:rsidRPr="000B3A97" w:rsidRDefault="00EC6F2C" w:rsidP="003A34CA">
      <w:pPr>
        <w:tabs>
          <w:tab w:val="left" w:pos="567"/>
          <w:tab w:val="left" w:pos="1242"/>
        </w:tabs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Тематика </w:t>
      </w:r>
      <w:r w:rsidR="00102AF6">
        <w:rPr>
          <w:rFonts w:ascii="Times New Roman" w:hAnsi="Times New Roman" w:cs="Times New Roman"/>
          <w:bCs/>
          <w:sz w:val="24"/>
          <w:szCs w:val="28"/>
        </w:rPr>
        <w:t xml:space="preserve">проводимых </w:t>
      </w:r>
      <w:r>
        <w:rPr>
          <w:rFonts w:ascii="Times New Roman" w:hAnsi="Times New Roman" w:cs="Times New Roman"/>
          <w:bCs/>
          <w:sz w:val="24"/>
          <w:szCs w:val="28"/>
        </w:rPr>
        <w:t>мероприятий: символика Российской Федерации, права человека,  Конституция Российской Федерации, Выборы.</w:t>
      </w:r>
    </w:p>
    <w:p w:rsidR="00EC6F2C" w:rsidRDefault="00EC6F2C" w:rsidP="003A34C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В отчетном году большая работа была проделана библиотеками поселений в преддверии выборов депутатов советов депутатов муниципального образования </w:t>
      </w:r>
      <w:r w:rsidR="00102AF6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Выборгский район</w:t>
      </w:r>
      <w:r w:rsidR="00102AF6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Ленинградской области:</w:t>
      </w:r>
    </w:p>
    <w:p w:rsidR="00EC6F2C" w:rsidRPr="00A53B22" w:rsidRDefault="00102AF6" w:rsidP="00EC6F2C">
      <w:pPr>
        <w:pStyle w:val="a3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Bidi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EC6F2C">
        <w:rPr>
          <w:rFonts w:ascii="Times New Roman" w:hAnsi="Times New Roman" w:cs="Times New Roman"/>
          <w:sz w:val="24"/>
          <w:lang w:val="ru-RU"/>
        </w:rPr>
        <w:t xml:space="preserve"> 16</w:t>
      </w:r>
      <w:r w:rsidR="00EC6F2C" w:rsidRPr="00364FB1">
        <w:rPr>
          <w:rFonts w:ascii="Times New Roman" w:hAnsi="Times New Roman" w:cs="Times New Roman"/>
          <w:sz w:val="24"/>
          <w:lang w:val="ru-RU"/>
        </w:rPr>
        <w:t xml:space="preserve"> библиотеках Выборгского района Ленинградской области оформлены «Уголки избирателя»</w:t>
      </w:r>
      <w:r w:rsidR="00EC6F2C">
        <w:rPr>
          <w:rFonts w:ascii="Times New Roman" w:hAnsi="Times New Roman" w:cs="Times New Roman"/>
          <w:sz w:val="24"/>
          <w:lang w:val="ru-RU"/>
        </w:rPr>
        <w:t>, книжные выставки по истории выборного процесса в Российской Федерации</w:t>
      </w:r>
      <w:r w:rsidR="00EC6F2C" w:rsidRPr="00364FB1">
        <w:rPr>
          <w:rFonts w:ascii="Times New Roman" w:hAnsi="Times New Roman" w:cs="Times New Roman"/>
          <w:sz w:val="24"/>
          <w:lang w:val="ru-RU"/>
        </w:rPr>
        <w:t>, информационные стенды с использованием материалов, предоставленных Сектором правовой информации Межпоселенческой библиотеки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EC6F2C" w:rsidRPr="00630353" w:rsidRDefault="00EC6F2C" w:rsidP="00EC6F2C">
      <w:pPr>
        <w:pStyle w:val="a3"/>
        <w:spacing w:line="276" w:lineRule="auto"/>
        <w:ind w:left="502"/>
        <w:jc w:val="both"/>
        <w:rPr>
          <w:rFonts w:asciiTheme="minorHAnsi" w:hAnsiTheme="minorHAnsi" w:cstheme="minorBidi"/>
          <w:b/>
          <w:sz w:val="28"/>
          <w:szCs w:val="28"/>
          <w:lang w:val="ru-RU"/>
        </w:rPr>
      </w:pPr>
    </w:p>
    <w:p w:rsidR="00EC6F2C" w:rsidRPr="007A5E52" w:rsidRDefault="00102AF6" w:rsidP="00EC6F2C">
      <w:pPr>
        <w:pStyle w:val="a3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Bidi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EC6F2C" w:rsidRPr="00630353">
        <w:rPr>
          <w:rFonts w:ascii="Times New Roman" w:hAnsi="Times New Roman" w:cs="Times New Roman"/>
          <w:sz w:val="24"/>
          <w:lang w:val="ru-RU"/>
        </w:rPr>
        <w:t xml:space="preserve"> библиотеках Первомайского</w:t>
      </w:r>
      <w:r w:rsidR="00EC6F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сельского поселения</w:t>
      </w:r>
      <w:r w:rsidR="00EC6F2C" w:rsidRPr="00630353">
        <w:rPr>
          <w:rFonts w:ascii="Times New Roman" w:hAnsi="Times New Roman" w:cs="Times New Roman"/>
          <w:bCs/>
          <w:sz w:val="24"/>
          <w:szCs w:val="28"/>
          <w:lang w:val="ru-RU"/>
        </w:rPr>
        <w:t>, Рощинского гор</w:t>
      </w:r>
      <w:r w:rsidR="00EC6F2C">
        <w:rPr>
          <w:rFonts w:ascii="Times New Roman" w:hAnsi="Times New Roman" w:cs="Times New Roman"/>
          <w:bCs/>
          <w:sz w:val="24"/>
          <w:szCs w:val="28"/>
          <w:lang w:val="ru-RU"/>
        </w:rPr>
        <w:t>одского поселения, Светогорского городского</w:t>
      </w:r>
      <w:r w:rsidR="00EC6F2C" w:rsidRPr="00630353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поселения</w:t>
      </w:r>
      <w:r w:rsidR="00EC6F2C">
        <w:rPr>
          <w:rFonts w:ascii="Times New Roman" w:hAnsi="Times New Roman" w:cs="Times New Roman"/>
          <w:bCs/>
          <w:sz w:val="24"/>
          <w:szCs w:val="28"/>
          <w:lang w:val="ru-RU"/>
        </w:rPr>
        <w:t>,</w:t>
      </w:r>
      <w:r w:rsidR="00EC6F2C" w:rsidRPr="00630353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</w:t>
      </w:r>
      <w:r w:rsidR="00EC6F2C" w:rsidRPr="00BF09F8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Красносельского сельского поселения, </w:t>
      </w:r>
      <w:r w:rsidR="00EC6F2C" w:rsidRPr="00630353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проведены правовые уроки-беседы, деловые игры, викторины с целью </w:t>
      </w:r>
      <w:r w:rsidR="00EC6F2C" w:rsidRPr="00630353">
        <w:rPr>
          <w:rFonts w:ascii="Times New Roman" w:hAnsi="Times New Roman" w:cs="Times New Roman"/>
          <w:sz w:val="24"/>
          <w:szCs w:val="32"/>
          <w:lang w:val="ru-RU"/>
        </w:rPr>
        <w:t>ознакомления</w:t>
      </w:r>
      <w:r w:rsidR="00EC6F2C">
        <w:rPr>
          <w:rFonts w:ascii="Times New Roman" w:hAnsi="Times New Roman" w:cs="Times New Roman"/>
          <w:sz w:val="24"/>
          <w:szCs w:val="32"/>
          <w:lang w:val="ru-RU"/>
        </w:rPr>
        <w:t xml:space="preserve"> </w:t>
      </w:r>
      <w:r w:rsidR="00EC6F2C" w:rsidRPr="00630353">
        <w:rPr>
          <w:rFonts w:ascii="Times New Roman" w:hAnsi="Times New Roman" w:cs="Times New Roman"/>
          <w:sz w:val="24"/>
          <w:szCs w:val="32"/>
          <w:lang w:val="ru-RU"/>
        </w:rPr>
        <w:t>изб</w:t>
      </w:r>
      <w:r w:rsidR="00EC6F2C">
        <w:rPr>
          <w:rFonts w:ascii="Times New Roman" w:hAnsi="Times New Roman" w:cs="Times New Roman"/>
          <w:sz w:val="24"/>
          <w:szCs w:val="32"/>
          <w:lang w:val="ru-RU"/>
        </w:rPr>
        <w:t>ирателей</w:t>
      </w:r>
      <w:r w:rsidR="00EC6F2C" w:rsidRPr="00630353">
        <w:rPr>
          <w:rFonts w:ascii="Times New Roman" w:hAnsi="Times New Roman" w:cs="Times New Roman"/>
          <w:sz w:val="24"/>
          <w:szCs w:val="32"/>
          <w:lang w:val="ru-RU"/>
        </w:rPr>
        <w:t xml:space="preserve"> с законодательством России</w:t>
      </w:r>
      <w:r w:rsidR="00EC6F2C">
        <w:rPr>
          <w:rFonts w:ascii="Times New Roman" w:hAnsi="Times New Roman" w:cs="Times New Roman"/>
          <w:sz w:val="24"/>
          <w:szCs w:val="32"/>
          <w:lang w:val="ru-RU"/>
        </w:rPr>
        <w:t xml:space="preserve"> о выборах, повышения гражданской ответственности и формирования активной жизненной позиции</w:t>
      </w:r>
      <w:r w:rsidR="00EC6F2C" w:rsidRPr="00630353">
        <w:rPr>
          <w:rFonts w:ascii="Times New Roman" w:hAnsi="Times New Roman" w:cs="Times New Roman"/>
          <w:sz w:val="24"/>
          <w:szCs w:val="32"/>
          <w:lang w:val="ru-RU"/>
        </w:rPr>
        <w:t xml:space="preserve"> молодых людей</w:t>
      </w:r>
      <w:r>
        <w:rPr>
          <w:rFonts w:ascii="Times New Roman" w:hAnsi="Times New Roman" w:cs="Times New Roman"/>
          <w:sz w:val="24"/>
          <w:szCs w:val="32"/>
          <w:lang w:val="ru-RU"/>
        </w:rPr>
        <w:t>;</w:t>
      </w:r>
    </w:p>
    <w:p w:rsidR="00EC6F2C" w:rsidRPr="007A5E52" w:rsidRDefault="00EC6F2C" w:rsidP="00EC6F2C">
      <w:pPr>
        <w:pStyle w:val="a3"/>
        <w:spacing w:line="276" w:lineRule="auto"/>
        <w:rPr>
          <w:rFonts w:asciiTheme="minorHAnsi" w:hAnsiTheme="minorHAnsi" w:cstheme="minorBidi"/>
          <w:b/>
          <w:sz w:val="28"/>
          <w:szCs w:val="28"/>
          <w:lang w:val="ru-RU"/>
        </w:rPr>
      </w:pPr>
    </w:p>
    <w:p w:rsidR="00EC6F2C" w:rsidRPr="00C2070B" w:rsidRDefault="00102AF6" w:rsidP="00EC6F2C">
      <w:pPr>
        <w:pStyle w:val="a3"/>
        <w:numPr>
          <w:ilvl w:val="0"/>
          <w:numId w:val="7"/>
        </w:numPr>
        <w:tabs>
          <w:tab w:val="left" w:pos="220"/>
          <w:tab w:val="left" w:pos="567"/>
        </w:tabs>
        <w:spacing w:line="276" w:lineRule="auto"/>
        <w:ind w:right="2"/>
        <w:jc w:val="both"/>
        <w:rPr>
          <w:rFonts w:ascii="Times New Roman" w:hAnsi="Times New Roman" w:cs="Times New Roman"/>
          <w:b/>
          <w:color w:val="00000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EC6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отчетном году Светогорская детская библиотека приняла участие в конкурсе</w:t>
      </w:r>
      <w:r w:rsidR="00EC6F2C" w:rsidRPr="0080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C6F2C" w:rsidRPr="007A5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среди общедоступных библиотек на лучшую работу по правовому просвещению и информированию о выборах избирателей  Ленинградской области</w:t>
      </w:r>
      <w:r w:rsidR="00EC6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Конкурс объявлен</w:t>
      </w:r>
      <w:r w:rsidR="00EC6F2C" w:rsidRPr="007A5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Леноблизбирком</w:t>
      </w:r>
      <w:r w:rsidR="00EC6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ом</w:t>
      </w:r>
      <w:r w:rsidR="00EC6F2C" w:rsidRPr="007A5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EC6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итогам конкурса библиотеке </w:t>
      </w:r>
      <w:r w:rsidR="00EC6F2C" w:rsidRPr="00806602">
        <w:rPr>
          <w:rFonts w:ascii="Times New Roman" w:hAnsi="Times New Roman" w:cs="Times New Roman"/>
          <w:sz w:val="24"/>
          <w:szCs w:val="28"/>
          <w:lang w:val="ru-RU"/>
        </w:rPr>
        <w:t xml:space="preserve">присуждена </w:t>
      </w:r>
      <w:r w:rsidR="00EC6F2C" w:rsidRPr="00BF09F8">
        <w:rPr>
          <w:rFonts w:ascii="Times New Roman" w:hAnsi="Times New Roman" w:cs="Times New Roman"/>
          <w:b/>
          <w:sz w:val="24"/>
          <w:szCs w:val="28"/>
          <w:lang w:val="ru-RU"/>
        </w:rPr>
        <w:t>третья премия</w:t>
      </w:r>
      <w:r w:rsidR="00EC6F2C" w:rsidRPr="0080660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C6F2C" w:rsidRPr="00806602">
        <w:rPr>
          <w:rFonts w:ascii="Times New Roman" w:hAnsi="Times New Roman" w:cs="Times New Roman"/>
          <w:sz w:val="24"/>
          <w:lang w:val="ru-RU"/>
        </w:rPr>
        <w:t>«за активную  деятельность по правовому просвещению избирателей и пропаганде участия в выборах»</w:t>
      </w:r>
      <w:r w:rsidR="00EC6F2C">
        <w:rPr>
          <w:rFonts w:ascii="Times New Roman" w:hAnsi="Times New Roman" w:cs="Times New Roman"/>
          <w:color w:val="000000"/>
          <w:szCs w:val="24"/>
          <w:shd w:val="clear" w:color="auto" w:fill="FFFFFF"/>
          <w:lang w:val="ru-RU"/>
        </w:rPr>
        <w:t>.</w:t>
      </w:r>
    </w:p>
    <w:p w:rsidR="00EC6F2C" w:rsidRPr="004C149C" w:rsidRDefault="00EC6F2C" w:rsidP="00EC6F2C">
      <w:pPr>
        <w:pStyle w:val="a3"/>
        <w:spacing w:line="276" w:lineRule="auto"/>
        <w:rPr>
          <w:rFonts w:asciiTheme="minorHAnsi" w:hAnsiTheme="minorHAnsi" w:cstheme="minorBidi"/>
          <w:b/>
          <w:sz w:val="10"/>
          <w:szCs w:val="28"/>
          <w:lang w:val="ru-RU"/>
        </w:rPr>
      </w:pPr>
    </w:p>
    <w:p w:rsidR="00EC6F2C" w:rsidRPr="00DF3646" w:rsidRDefault="00EC6F2C" w:rsidP="003A34CA">
      <w:pPr>
        <w:tabs>
          <w:tab w:val="left" w:pos="567"/>
          <w:tab w:val="left" w:pos="1242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DF3646">
        <w:rPr>
          <w:rFonts w:ascii="Times New Roman" w:eastAsia="Calibri" w:hAnsi="Times New Roman" w:cs="Times New Roman"/>
          <w:b/>
          <w:sz w:val="24"/>
          <w:szCs w:val="28"/>
        </w:rPr>
        <w:t>Краткие выводы:</w:t>
      </w:r>
    </w:p>
    <w:p w:rsidR="00EC6F2C" w:rsidRPr="00821A71" w:rsidRDefault="00EC6F2C" w:rsidP="003A34CA">
      <w:pPr>
        <w:tabs>
          <w:tab w:val="left" w:pos="567"/>
          <w:tab w:val="left" w:pos="12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F3646">
        <w:rPr>
          <w:rFonts w:ascii="Times New Roman" w:hAnsi="Times New Roman"/>
          <w:sz w:val="24"/>
          <w:szCs w:val="24"/>
        </w:rPr>
        <w:lastRenderedPageBreak/>
        <w:t xml:space="preserve">Деятельность публичных библиотек Выборгского района по правовому просвещению населения в 2019 году отличалась большей активностью по сравнению с предыдущими отчетными периодами. Наиболее </w:t>
      </w:r>
      <w:r w:rsidRPr="00DF3646">
        <w:rPr>
          <w:rFonts w:ascii="Times New Roman" w:hAnsi="Times New Roman" w:cs="Times New Roman"/>
          <w:sz w:val="24"/>
          <w:szCs w:val="28"/>
        </w:rPr>
        <w:t xml:space="preserve">интересную работу по правовому воспитанию в 2019 году представили библиотеки </w:t>
      </w:r>
      <w:r w:rsidRPr="00DF3646">
        <w:rPr>
          <w:rFonts w:ascii="Times New Roman" w:hAnsi="Times New Roman" w:cs="Times New Roman"/>
          <w:bCs/>
          <w:sz w:val="24"/>
          <w:szCs w:val="28"/>
        </w:rPr>
        <w:t xml:space="preserve">Красносельского сельского поселения (Климовская, Коробицынская сельские библиотеки),  </w:t>
      </w:r>
      <w:r w:rsidRPr="00DF3646">
        <w:rPr>
          <w:rFonts w:ascii="Times New Roman" w:hAnsi="Times New Roman" w:cs="Times New Roman"/>
          <w:sz w:val="24"/>
          <w:szCs w:val="28"/>
        </w:rPr>
        <w:t xml:space="preserve">Первомайского сельского поселения  </w:t>
      </w:r>
      <w:r w:rsidRPr="00DF3646">
        <w:rPr>
          <w:rFonts w:ascii="Times New Roman" w:hAnsi="Times New Roman" w:cs="Times New Roman"/>
          <w:bCs/>
          <w:sz w:val="24"/>
          <w:szCs w:val="28"/>
        </w:rPr>
        <w:t>(Первомайская библиотека, Ильичевская сельская библиотека)</w:t>
      </w:r>
      <w:r w:rsidRPr="00DF3646">
        <w:rPr>
          <w:rFonts w:ascii="Times New Roman" w:hAnsi="Times New Roman" w:cs="Times New Roman"/>
          <w:sz w:val="24"/>
          <w:szCs w:val="28"/>
        </w:rPr>
        <w:t xml:space="preserve">, </w:t>
      </w:r>
      <w:r w:rsidRPr="00DF3646">
        <w:rPr>
          <w:rFonts w:ascii="Times New Roman" w:hAnsi="Times New Roman" w:cs="Times New Roman"/>
          <w:bCs/>
          <w:sz w:val="24"/>
          <w:szCs w:val="28"/>
        </w:rPr>
        <w:t>Рощинского городского поселения (</w:t>
      </w:r>
      <w:r w:rsidRPr="00DF3646">
        <w:rPr>
          <w:rFonts w:ascii="Times New Roman" w:hAnsi="Times New Roman" w:cs="Times New Roman"/>
          <w:sz w:val="24"/>
          <w:szCs w:val="28"/>
        </w:rPr>
        <w:t>Рощинская поселковая библиотека)</w:t>
      </w:r>
      <w:r w:rsidRPr="00DF3646">
        <w:rPr>
          <w:rFonts w:ascii="Times New Roman" w:hAnsi="Times New Roman" w:cs="Times New Roman"/>
          <w:bCs/>
          <w:sz w:val="24"/>
          <w:szCs w:val="28"/>
        </w:rPr>
        <w:t>, Светогорского городского поселения (Светогорская детская библиотека, Светогорская городская библиотека).</w:t>
      </w: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</w:p>
    <w:p w:rsidR="00EC6F2C" w:rsidRPr="007278B6" w:rsidRDefault="00EC6F2C" w:rsidP="00EC6F2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78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Динамика роста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количества </w:t>
      </w:r>
      <w:r w:rsidRPr="007278B6">
        <w:rPr>
          <w:rFonts w:ascii="Times New Roman" w:hAnsi="Times New Roman" w:cs="Times New Roman"/>
          <w:b/>
          <w:sz w:val="24"/>
          <w:szCs w:val="24"/>
          <w:lang w:val="ru-RU"/>
        </w:rPr>
        <w:t>мероприятий правовой тематики, проведенных в библиотеках Выборгского района</w:t>
      </w:r>
    </w:p>
    <w:p w:rsidR="00EC6F2C" w:rsidRDefault="00EC6F2C" w:rsidP="00EC6F2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6134" w:type="dxa"/>
        <w:jc w:val="center"/>
        <w:tblCellMar>
          <w:left w:w="10" w:type="dxa"/>
          <w:right w:w="10" w:type="dxa"/>
        </w:tblCellMar>
        <w:tblLook w:val="04A0"/>
      </w:tblPr>
      <w:tblGrid>
        <w:gridCol w:w="3158"/>
        <w:gridCol w:w="992"/>
        <w:gridCol w:w="992"/>
        <w:gridCol w:w="992"/>
      </w:tblGrid>
      <w:tr w:rsidR="00EC6F2C" w:rsidTr="003A34CA">
        <w:trPr>
          <w:cantSplit/>
          <w:trHeight w:val="369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6F2C" w:rsidRPr="007278B6" w:rsidRDefault="00EC6F2C" w:rsidP="006B752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C6F2C" w:rsidRPr="0020497D" w:rsidRDefault="00EC6F2C" w:rsidP="006B752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9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C6F2C" w:rsidRPr="0020497D" w:rsidRDefault="00EC6F2C" w:rsidP="006B752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9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C6F2C" w:rsidRPr="00C61609" w:rsidRDefault="00EC6F2C" w:rsidP="006B752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EC6F2C" w:rsidTr="003A34CA">
        <w:trPr>
          <w:cantSplit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6F2C" w:rsidRPr="000B3A97" w:rsidRDefault="00EC6F2C" w:rsidP="006B7524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2C" w:rsidRDefault="00EC6F2C" w:rsidP="006B752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2C" w:rsidRPr="00B577C3" w:rsidRDefault="00EC6F2C" w:rsidP="006B752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2C" w:rsidRPr="00821A71" w:rsidRDefault="00EC6F2C" w:rsidP="006B752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EC6F2C" w:rsidRDefault="00EC6F2C" w:rsidP="00EC6F2C"/>
    <w:p w:rsidR="00EC6F2C" w:rsidRPr="006027EB" w:rsidRDefault="00EC6F2C" w:rsidP="00EC6F2C">
      <w:pPr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center"/>
        <w:rPr>
          <w:rFonts w:ascii="Times New Roman" w:hAnsi="Times New Roman"/>
          <w:b/>
          <w:sz w:val="24"/>
          <w:szCs w:val="20"/>
        </w:rPr>
      </w:pPr>
      <w:r w:rsidRPr="006027EB">
        <w:rPr>
          <w:rFonts w:ascii="Times New Roman" w:hAnsi="Times New Roman"/>
          <w:b/>
          <w:sz w:val="24"/>
          <w:szCs w:val="20"/>
        </w:rPr>
        <w:t>7.</w:t>
      </w:r>
      <w:r>
        <w:rPr>
          <w:rFonts w:ascii="Times New Roman" w:hAnsi="Times New Roman"/>
          <w:b/>
          <w:sz w:val="24"/>
          <w:szCs w:val="20"/>
        </w:rPr>
        <w:t>5.</w:t>
      </w:r>
      <w:r w:rsidRPr="006027EB">
        <w:rPr>
          <w:rFonts w:ascii="Times New Roman" w:hAnsi="Times New Roman"/>
          <w:b/>
          <w:sz w:val="24"/>
          <w:szCs w:val="20"/>
        </w:rPr>
        <w:t xml:space="preserve"> Деятельность Удаленных рабочих мест Многофункциональных центров (МФЦ) по </w:t>
      </w:r>
      <w:r w:rsidRPr="006027EB">
        <w:rPr>
          <w:rFonts w:ascii="Times New Roman" w:hAnsi="Times New Roman"/>
          <w:b/>
          <w:spacing w:val="-1"/>
          <w:sz w:val="24"/>
          <w:szCs w:val="20"/>
        </w:rPr>
        <w:t xml:space="preserve">оказанию </w:t>
      </w:r>
      <w:r w:rsidRPr="006027EB">
        <w:rPr>
          <w:rFonts w:ascii="Times New Roman" w:hAnsi="Times New Roman"/>
          <w:b/>
          <w:sz w:val="24"/>
          <w:szCs w:val="20"/>
        </w:rPr>
        <w:t>государственных услуг на базе муниципальных</w:t>
      </w:r>
      <w:r w:rsidRPr="006027EB">
        <w:rPr>
          <w:rFonts w:ascii="Times New Roman" w:hAnsi="Times New Roman"/>
          <w:b/>
          <w:spacing w:val="-14"/>
          <w:sz w:val="24"/>
          <w:szCs w:val="20"/>
        </w:rPr>
        <w:t xml:space="preserve"> </w:t>
      </w:r>
      <w:r w:rsidRPr="006027EB">
        <w:rPr>
          <w:rFonts w:ascii="Times New Roman" w:hAnsi="Times New Roman"/>
          <w:b/>
          <w:sz w:val="24"/>
          <w:szCs w:val="20"/>
        </w:rPr>
        <w:t>библиотек</w:t>
      </w:r>
    </w:p>
    <w:p w:rsidR="00EC6F2C" w:rsidRPr="001A6FA1" w:rsidRDefault="00EC6F2C" w:rsidP="00EC6F2C">
      <w:pPr>
        <w:jc w:val="both"/>
        <w:rPr>
          <w:rFonts w:ascii="Times New Roman" w:hAnsi="Times New Roman"/>
          <w:sz w:val="24"/>
          <w:szCs w:val="20"/>
        </w:rPr>
      </w:pPr>
      <w:r w:rsidRPr="002E0F1D">
        <w:rPr>
          <w:rFonts w:ascii="Times New Roman" w:hAnsi="Times New Roman"/>
          <w:sz w:val="24"/>
          <w:szCs w:val="20"/>
        </w:rPr>
        <w:t xml:space="preserve">Удаленные рабочие места Многофункциональных центров (МФЦ) по </w:t>
      </w:r>
      <w:r w:rsidRPr="002E0F1D">
        <w:rPr>
          <w:rFonts w:ascii="Times New Roman" w:hAnsi="Times New Roman"/>
          <w:spacing w:val="-1"/>
          <w:sz w:val="24"/>
          <w:szCs w:val="20"/>
        </w:rPr>
        <w:t xml:space="preserve">оказанию </w:t>
      </w:r>
      <w:r w:rsidRPr="002E0F1D">
        <w:rPr>
          <w:rFonts w:ascii="Times New Roman" w:hAnsi="Times New Roman"/>
          <w:sz w:val="24"/>
          <w:szCs w:val="20"/>
        </w:rPr>
        <w:t xml:space="preserve">государственных </w:t>
      </w:r>
      <w:r w:rsidR="00F50567">
        <w:rPr>
          <w:rFonts w:ascii="Times New Roman" w:hAnsi="Times New Roman"/>
          <w:sz w:val="24"/>
          <w:szCs w:val="20"/>
        </w:rPr>
        <w:t xml:space="preserve">услуг работают на базе </w:t>
      </w:r>
      <w:r>
        <w:rPr>
          <w:rFonts w:ascii="Times New Roman" w:hAnsi="Times New Roman"/>
          <w:sz w:val="24"/>
          <w:szCs w:val="20"/>
        </w:rPr>
        <w:t>3 библиотек Выборгского района</w:t>
      </w:r>
      <w:r w:rsidRPr="002E0F1D">
        <w:rPr>
          <w:rFonts w:ascii="Times New Roman" w:hAnsi="Times New Roman"/>
          <w:sz w:val="24"/>
          <w:szCs w:val="20"/>
        </w:rPr>
        <w:t>: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171"/>
        <w:gridCol w:w="1519"/>
        <w:gridCol w:w="1235"/>
        <w:gridCol w:w="1689"/>
        <w:gridCol w:w="1623"/>
      </w:tblGrid>
      <w:tr w:rsidR="00EC6F2C" w:rsidRPr="00A80935" w:rsidTr="006B752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/>
                <w:b/>
                <w:color w:val="000000" w:themeColor="text1"/>
                <w:sz w:val="18"/>
                <w:szCs w:val="16"/>
              </w:rPr>
              <w:t>Наименование библиотеки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Дата открытия МФЦ на базе библиотеки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График (режим) работы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МФЦ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в библиотеке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Перечень услуг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МФЦ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личество оказанных услуг за 2018</w:t>
            </w: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г. (включая информирование)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Кол-во обслуженных пользователей, обра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тившихся за услугой в 2019</w:t>
            </w:r>
            <w:r w:rsidRPr="00B343E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г.</w:t>
            </w:r>
          </w:p>
        </w:tc>
      </w:tr>
      <w:tr w:rsidR="00EC6F2C" w:rsidRPr="00B343E0" w:rsidTr="006B752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DF051D" w:rsidRDefault="00EC6F2C" w:rsidP="006B75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  <w:lang w:val="ru-RU"/>
              </w:rPr>
            </w:pPr>
            <w:r w:rsidRPr="00DF051D">
              <w:rPr>
                <w:rFonts w:ascii="Times New Roman" w:hAnsi="Times New Roman"/>
                <w:color w:val="000000" w:themeColor="text1"/>
                <w:sz w:val="18"/>
                <w:szCs w:val="16"/>
                <w:lang w:val="ru-RU"/>
              </w:rPr>
              <w:br/>
              <w:t>Кирилловская с/б-ка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13.11.2014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Понедель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ник, вторник, четверг воскресень</w:t>
            </w: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е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15.30-18.00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276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416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131</w:t>
            </w:r>
          </w:p>
        </w:tc>
      </w:tr>
      <w:tr w:rsidR="00EC6F2C" w:rsidRPr="00B343E0" w:rsidTr="006B752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DF051D">
              <w:rPr>
                <w:rFonts w:ascii="Times New Roman" w:hAnsi="Times New Roman"/>
                <w:color w:val="000000" w:themeColor="text1"/>
                <w:sz w:val="18"/>
                <w:szCs w:val="16"/>
                <w:lang w:val="ru-RU"/>
              </w:rPr>
              <w:t>Селезнёвска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я 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6"/>
                <w:lang w:val="ru-RU"/>
              </w:rPr>
              <w:t>/</w:t>
            </w:r>
            <w:r w:rsidRPr="00B343E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библиотека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24.07.2015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Вторник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, среда, четверг, пятница – с 15</w:t>
            </w:r>
            <w:r w:rsidRPr="00B343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.30 до 18.00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278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  <w:p w:rsidR="00EC6F2C" w:rsidRPr="008A1DB4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4</w:t>
            </w:r>
          </w:p>
          <w:p w:rsidR="00EC6F2C" w:rsidRPr="00B343E0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2C" w:rsidRPr="008A1DB4" w:rsidRDefault="00EC6F2C" w:rsidP="006B75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73</w:t>
            </w:r>
          </w:p>
        </w:tc>
      </w:tr>
    </w:tbl>
    <w:p w:rsidR="00EC6F2C" w:rsidRDefault="00EC6F2C" w:rsidP="00EC6F2C">
      <w:pPr>
        <w:pStyle w:val="af2"/>
        <w:tabs>
          <w:tab w:val="left" w:pos="567"/>
          <w:tab w:val="left" w:pos="1242"/>
        </w:tabs>
        <w:spacing w:line="276" w:lineRule="auto"/>
        <w:rPr>
          <w:b/>
          <w:color w:val="000000"/>
          <w:sz w:val="18"/>
          <w:szCs w:val="18"/>
          <w:lang w:val="ru-RU"/>
        </w:rPr>
      </w:pPr>
    </w:p>
    <w:p w:rsidR="00EC6F2C" w:rsidRDefault="00EC6F2C" w:rsidP="00EC6F2C">
      <w:pPr>
        <w:pStyle w:val="af2"/>
        <w:tabs>
          <w:tab w:val="left" w:pos="567"/>
          <w:tab w:val="left" w:pos="1242"/>
        </w:tabs>
        <w:spacing w:line="276" w:lineRule="auto"/>
        <w:rPr>
          <w:b/>
          <w:color w:val="000000"/>
          <w:sz w:val="18"/>
          <w:szCs w:val="18"/>
          <w:lang w:val="ru-RU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6B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2C" w:rsidRDefault="006B7524" w:rsidP="003A3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24">
        <w:rPr>
          <w:rFonts w:ascii="Times New Roman" w:hAnsi="Times New Roman" w:cs="Times New Roman"/>
          <w:b/>
          <w:sz w:val="24"/>
          <w:szCs w:val="24"/>
        </w:rPr>
        <w:t>8. Краеведческая деятельность библиотек</w:t>
      </w:r>
    </w:p>
    <w:p w:rsidR="006B7524" w:rsidRDefault="006B7524" w:rsidP="003A3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524">
        <w:rPr>
          <w:rFonts w:ascii="Times New Roman" w:hAnsi="Times New Roman" w:cs="Times New Roman"/>
          <w:b/>
          <w:i/>
          <w:sz w:val="24"/>
          <w:szCs w:val="24"/>
        </w:rPr>
        <w:t>8.1.Реализация краеведческих проектов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Краеведческое направление работы библиотек Выборга и района всегда было приоритетным. За 2019 год интерес к истории родного края заметно вырос. Это проявляется и в многочисленных публикациях, изданиях новых книг, посвященных Выборгу и району.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Библиотекари Каменногорского городского поселения занимаются поиском, сбором, распространением и хранением документов, связанных с местной историей. Их миссия состоит в том, чтобы через книги, краеведческие уроки формировать у людей любовь к своей малой родине. Традиционным направлением  работы являются краеведческие уроки. К этим урокам создаются презентации, готовятся мини-коллекции горных пород. Дети с интересом рассматривают зёрнышки «рапакиви» - крошащийся камень. Благодаря этой многолетней скрупулёзной работе  читатели узнали много нового, интересного и полезного о родном Каменногорске, прежде называвшемся Антреа, от его основания до сегодняшнего времени. Собранный по крупицам материал отражается в папках-досье, ими часто пользуются школьники и студенты для подготовки рефератов и докладов.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В Рощинской поселковой библиотеке краеведческие мероприятия  совместно со школой стали доброй традицией. Библиотека и школа на протяжении многих лет работают по совместному плану. Преподаватели литературы Рощинской средней школы принимают активное участие в просветительской работе библиотеки, в литературных и краеведческих мероприятиях.</w:t>
      </w:r>
    </w:p>
    <w:p w:rsidR="00DF3646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21 августа в Рощинской поселковой библиотеке состоялась презентация книги Леонида Амирханова «Блеск и нищета Линдуловской рощи». Автор книги Леонид Амирханов написал книгу об истории рощи, о ее проблемах.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22 декабря в Межпоселенческой библиотеке Выборгского района презентовали русское издание книги «Выборгский трамвай». Событие </w:t>
      </w:r>
      <w:r w:rsidR="00F50567">
        <w:rPr>
          <w:rFonts w:ascii="Times New Roman" w:hAnsi="Times New Roman" w:cs="Times New Roman"/>
          <w:sz w:val="24"/>
          <w:szCs w:val="24"/>
        </w:rPr>
        <w:t>по своему историческому значению</w:t>
      </w:r>
      <w:r w:rsidRPr="006B7524">
        <w:rPr>
          <w:rFonts w:ascii="Times New Roman" w:hAnsi="Times New Roman" w:cs="Times New Roman"/>
          <w:sz w:val="24"/>
          <w:szCs w:val="24"/>
        </w:rPr>
        <w:t xml:space="preserve"> чрезвычайно важное. Выборгский трамвай пережил за 45 лет своего существования революцию, две войны, был частью российской, финляндской, советской истории. В 2018 году возле библиотеки установлен памятник выборгскому трамваю – макет в натуральную величину и из оригинальных материалов. Проект выполнен рабочими Судостроительного завода города Выборг по старинным чертежам и фотографиям.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В 2019 году краеведческий отде</w:t>
      </w:r>
      <w:r w:rsidR="00F50567">
        <w:rPr>
          <w:rFonts w:ascii="Times New Roman" w:hAnsi="Times New Roman" w:cs="Times New Roman"/>
          <w:sz w:val="24"/>
          <w:szCs w:val="24"/>
        </w:rPr>
        <w:t xml:space="preserve">л МАУК «Библиотека А.Аалто» </w:t>
      </w:r>
      <w:r w:rsidRPr="006B7524">
        <w:rPr>
          <w:rFonts w:ascii="Times New Roman" w:hAnsi="Times New Roman" w:cs="Times New Roman"/>
          <w:sz w:val="24"/>
          <w:szCs w:val="24"/>
        </w:rPr>
        <w:t xml:space="preserve">приглашен к участию в проекте «Исторический багаж». Это совместный проект  РЖД, Российского исторического общества  и Института Российской истории (ИРИ) РАН  по поручению </w:t>
      </w:r>
      <w:r w:rsidRPr="006B7524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РФ. Задача проекта  «Исторический багаж»  - ознакомление туристов с историей местностей, на которых расположены вокзалы и станции.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Экспозиция будет представлена на мультимедийном дисплее, на котором можно увидеть символы и карту города. Здесь пассажиры смогут познакомиться с исторической справкой, в которой собрана информация о значимых местах и выдающихся жителях города. Текст сопровождается слайд-шоу с архивными фотографиями и элементами инфографики. На видео – интервью</w:t>
      </w:r>
      <w:r w:rsidR="00DF3646">
        <w:rPr>
          <w:rFonts w:ascii="Times New Roman" w:hAnsi="Times New Roman" w:cs="Times New Roman"/>
          <w:sz w:val="24"/>
          <w:szCs w:val="24"/>
        </w:rPr>
        <w:t xml:space="preserve"> с ключевыми деятелями культуры, </w:t>
      </w:r>
      <w:r w:rsidRPr="006B7524">
        <w:rPr>
          <w:rFonts w:ascii="Times New Roman" w:hAnsi="Times New Roman" w:cs="Times New Roman"/>
          <w:sz w:val="24"/>
          <w:szCs w:val="24"/>
        </w:rPr>
        <w:t>историками и специалистами в области краеведения.</w:t>
      </w:r>
    </w:p>
    <w:p w:rsidR="006B7524" w:rsidRPr="00DF3646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646">
        <w:rPr>
          <w:rFonts w:ascii="Times New Roman" w:hAnsi="Times New Roman" w:cs="Times New Roman"/>
          <w:sz w:val="24"/>
          <w:szCs w:val="24"/>
        </w:rPr>
        <w:t>Важным направлением работы</w:t>
      </w:r>
      <w:r w:rsidR="00DF3646" w:rsidRPr="00DF3646">
        <w:rPr>
          <w:rFonts w:ascii="Times New Roman" w:hAnsi="Times New Roman" w:cs="Times New Roman"/>
          <w:sz w:val="24"/>
          <w:szCs w:val="24"/>
        </w:rPr>
        <w:t xml:space="preserve"> Библиотеки  А.Аалто </w:t>
      </w:r>
      <w:r w:rsidRPr="00DF3646">
        <w:rPr>
          <w:rFonts w:ascii="Times New Roman" w:hAnsi="Times New Roman" w:cs="Times New Roman"/>
          <w:sz w:val="24"/>
          <w:szCs w:val="24"/>
        </w:rPr>
        <w:t xml:space="preserve"> с фондом краеведческой литературы является перевод публикаций местных газет, начиная с 1</w:t>
      </w:r>
      <w:r w:rsidR="00DF3646">
        <w:rPr>
          <w:rFonts w:ascii="Times New Roman" w:hAnsi="Times New Roman" w:cs="Times New Roman"/>
          <w:sz w:val="24"/>
          <w:szCs w:val="24"/>
        </w:rPr>
        <w:t>946 года  в электронный вид</w:t>
      </w:r>
      <w:r w:rsidRPr="00DF3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24" w:rsidRPr="00DD12BB" w:rsidRDefault="00DD12BB" w:rsidP="003A3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2BB">
        <w:rPr>
          <w:rFonts w:ascii="Times New Roman" w:hAnsi="Times New Roman" w:cs="Times New Roman"/>
          <w:b/>
          <w:i/>
          <w:sz w:val="24"/>
          <w:szCs w:val="24"/>
        </w:rPr>
        <w:t xml:space="preserve">8.2. </w:t>
      </w:r>
      <w:r w:rsidR="006B7524" w:rsidRPr="00DD12BB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краеведчес</w:t>
      </w:r>
      <w:r w:rsidR="003A34CA">
        <w:rPr>
          <w:rFonts w:ascii="Times New Roman" w:hAnsi="Times New Roman" w:cs="Times New Roman"/>
          <w:b/>
          <w:i/>
          <w:sz w:val="24"/>
          <w:szCs w:val="24"/>
        </w:rPr>
        <w:t xml:space="preserve">кой деятельности – по тематике </w:t>
      </w:r>
      <w:r w:rsidR="006B7524" w:rsidRPr="00DD12BB">
        <w:rPr>
          <w:rFonts w:ascii="Times New Roman" w:hAnsi="Times New Roman" w:cs="Times New Roman"/>
          <w:b/>
          <w:i/>
          <w:sz w:val="24"/>
          <w:szCs w:val="24"/>
        </w:rPr>
        <w:t>и формам</w:t>
      </w:r>
      <w:r w:rsidRPr="00DD12BB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</w:p>
    <w:p w:rsidR="006B7524" w:rsidRPr="002C6382" w:rsidRDefault="006B7524" w:rsidP="003A3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382">
        <w:rPr>
          <w:rFonts w:ascii="Times New Roman" w:hAnsi="Times New Roman" w:cs="Times New Roman"/>
          <w:b/>
          <w:i/>
          <w:sz w:val="24"/>
          <w:szCs w:val="24"/>
        </w:rPr>
        <w:t>Литературное и историческое краеведение</w:t>
      </w:r>
    </w:p>
    <w:p w:rsid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В 2019 году в Библиотеке А.Аалто состоялась лекция д.и.н., профессора Г.И. Большаковой «Выборгский трамвай», посвященная советскому периоду истории выборгского трамвая. Лекция из цикла «Разговор с ученым» осветила период восстановления и функционирования трамвайных путей, особенности трамвайного движения в межвоенные и послевоенные годы. Также в рамках мероприятия демонстрировались архивные фотоматериалы и видео - интервью с Т.А. Пантелеевой, кондуктором выборгского трамвая. Лекцию посетило 35 человек.</w:t>
      </w:r>
    </w:p>
    <w:p w:rsidR="00F50567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>9 февраля 2019 года прошла презентация книжной иллюстративной выставки «Театральный Выборг», приуроченной к 120-летию основания первого в Карелии профессионального театра и организованной в рамках Года Театра в России.</w:t>
      </w:r>
      <w:r w:rsidR="00310453">
        <w:rPr>
          <w:rFonts w:ascii="Times New Roman" w:hAnsi="Times New Roman" w:cs="Times New Roman"/>
          <w:sz w:val="24"/>
          <w:szCs w:val="24"/>
        </w:rPr>
        <w:t xml:space="preserve">подробнее сиотри в </w:t>
      </w:r>
      <w:r w:rsidRPr="006B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Презентация ежегодного альманаха «Wiborgs Nyheter», публикуемого в Финляндии, состоялась 5 июня. Мероприятие проводили Ларс Эйнар Фломан, редактор альманаха, Карл-Фредрик Геуст, инженер, военный историк, специалист по истории ВВС Финляндии в годы Второй мировой войны, а также Эмер Силиус, историк, чей исследовательской материал по истории выборгских улиц регулярно публикуется в «Wiborgs Nyheter» и вызывает больший интерес у выборгской публики.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В июле-августе 2019 года отдел краеведения организовал книжную иллюстративную выставку «Градостроительная история Выборга», на которой были представлены многократные трансформации городской застройки Выборга от фортификаций шведского периода до строительства многоэтажек в новом микрорайоне. В основу выставки легли различные материалы: переводы статей Отто-Ивари Меурмана, осуществленные сотрудниками библиотеки, карты Выборга, опубликованные в книге Юсси Илтанена </w:t>
      </w:r>
      <w:r w:rsidRPr="006B7524">
        <w:rPr>
          <w:rFonts w:ascii="Times New Roman" w:hAnsi="Times New Roman" w:cs="Times New Roman"/>
          <w:sz w:val="24"/>
          <w:szCs w:val="24"/>
        </w:rPr>
        <w:lastRenderedPageBreak/>
        <w:t xml:space="preserve">«Viipurin historiallinen kartasto», газетный материал, рассказывающий о строительном буме 60-80-ых годов, а также уникальные архивные материалы – рукописи советских архитекторов Выборга – из фонда библиотеки А. Аалто. С выставкой познакомились 2704 человека.  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В сентябре 2019 года состоялась авторская выставка Э.Н. Абакшиной «Поэзия Садов». Историк, краевед, переводчик и соратница Д.С. Лихачева в деле возрождения парка Монрепо, иллюстрирует на примере выборгского пейзажного парка особенности садово-паркового искусства эпохи романтизма, отмеченный Д.С. Лихачевым, и демонстрирует глубокий подход Д. С. Лихачева к изучению явлений культуры. На выставке были представлены уникальные экземпляры фотографий парка Монрепо, созданных В. Позняковым. С экспозицией познакомились 581 человек.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В сентябре 2019 года краеведческий отдел библиотеки был приглашен для участия в  краеведческом фестивале «Крайконъ», организованным Санкт-Петербургским объединением краеведов «Гэнг». 28 сентября состоялся первый день фестиваля в Санкт-Петербурге в Люмьер-Холле на Обводном канале. Заведующая отделом краеведения. Танина В.В., открывала фестиваль рассказом о том, как восстанавливали Библиотеку Алвара Аалто, архитектурный шедевр 1930-х годов. 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524">
        <w:rPr>
          <w:rFonts w:ascii="Times New Roman" w:hAnsi="Times New Roman" w:cs="Times New Roman"/>
          <w:sz w:val="24"/>
          <w:szCs w:val="24"/>
        </w:rPr>
        <w:t xml:space="preserve">Второй день краеведческого фестиваля "Крайконъ", прошёл на базе библиотеки А. Аалто. В лекционном зале состоялись выступления спикеров, тематика которых была посвящена историческим местам Выборга и Выборгского района. Эйрус-Шулепов С. А., сотрудник МАУК «Библиотека А. Аалто»  выступил с докладом на тему «Как Выборг оказался городом с прерванной исторической традицией?», Танина В.В., заведующая отделом краеведения, выступила с сообщением о жизни в довоенном финском доме купца Сергеева. Доклады сотрудников отдела краеведения прослушали 195 человек. </w:t>
      </w:r>
    </w:p>
    <w:p w:rsidR="006B7524" w:rsidRPr="00DD12BB" w:rsidRDefault="006B7524" w:rsidP="003A3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2BB">
        <w:rPr>
          <w:rFonts w:ascii="Times New Roman" w:hAnsi="Times New Roman" w:cs="Times New Roman"/>
          <w:b/>
          <w:i/>
          <w:sz w:val="24"/>
          <w:szCs w:val="24"/>
        </w:rPr>
        <w:t>Краеведческо-просветительские исследования</w:t>
      </w:r>
    </w:p>
    <w:p w:rsidR="006B7524" w:rsidRPr="006B7524" w:rsidRDefault="006B7524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270">
        <w:rPr>
          <w:rFonts w:ascii="Times New Roman" w:hAnsi="Times New Roman" w:cs="Times New Roman"/>
          <w:sz w:val="24"/>
          <w:szCs w:val="24"/>
        </w:rPr>
        <w:t>В 2019 году Отделом краеведения МАУК</w:t>
      </w:r>
      <w:r w:rsidR="00D11270" w:rsidRPr="00D11270">
        <w:rPr>
          <w:rFonts w:ascii="Times New Roman" w:hAnsi="Times New Roman" w:cs="Times New Roman"/>
          <w:sz w:val="24"/>
          <w:szCs w:val="24"/>
        </w:rPr>
        <w:t xml:space="preserve"> «Библиотека А. Аалто»  проведено</w:t>
      </w:r>
      <w:r w:rsidRPr="00D11270">
        <w:rPr>
          <w:rFonts w:ascii="Times New Roman" w:hAnsi="Times New Roman" w:cs="Times New Roman"/>
          <w:sz w:val="24"/>
          <w:szCs w:val="24"/>
        </w:rPr>
        <w:t xml:space="preserve"> </w:t>
      </w:r>
      <w:r w:rsidR="00D11270" w:rsidRPr="00D11270">
        <w:rPr>
          <w:rFonts w:ascii="Times New Roman" w:hAnsi="Times New Roman" w:cs="Times New Roman"/>
          <w:sz w:val="24"/>
          <w:szCs w:val="24"/>
        </w:rPr>
        <w:t>исследование</w:t>
      </w:r>
      <w:r w:rsidRPr="00D11270">
        <w:rPr>
          <w:rFonts w:ascii="Times New Roman" w:hAnsi="Times New Roman" w:cs="Times New Roman"/>
          <w:sz w:val="24"/>
          <w:szCs w:val="24"/>
        </w:rPr>
        <w:t xml:space="preserve"> по истори</w:t>
      </w:r>
      <w:r w:rsidR="00D11270" w:rsidRPr="00D11270">
        <w:rPr>
          <w:rFonts w:ascii="Times New Roman" w:hAnsi="Times New Roman" w:cs="Times New Roman"/>
          <w:sz w:val="24"/>
          <w:szCs w:val="24"/>
        </w:rPr>
        <w:t>и Выборга: «Театральный Выборг», е</w:t>
      </w:r>
      <w:r w:rsidR="00D11270">
        <w:rPr>
          <w:rFonts w:ascii="Times New Roman" w:hAnsi="Times New Roman" w:cs="Times New Roman"/>
          <w:sz w:val="24"/>
          <w:szCs w:val="24"/>
        </w:rPr>
        <w:t>го</w:t>
      </w:r>
      <w:r w:rsidR="00D11270" w:rsidRPr="00D11270">
        <w:rPr>
          <w:rFonts w:ascii="Times New Roman" w:hAnsi="Times New Roman" w:cs="Times New Roman"/>
          <w:sz w:val="24"/>
          <w:szCs w:val="24"/>
        </w:rPr>
        <w:t xml:space="preserve"> результатом стала одноименная выставка и статья.</w:t>
      </w:r>
      <w:r w:rsidR="00D11270">
        <w:rPr>
          <w:rFonts w:ascii="Times New Roman" w:hAnsi="Times New Roman" w:cs="Times New Roman"/>
          <w:sz w:val="24"/>
          <w:szCs w:val="24"/>
        </w:rPr>
        <w:t xml:space="preserve"> Это очерк о </w:t>
      </w:r>
      <w:r w:rsidRPr="006B7524">
        <w:rPr>
          <w:rFonts w:ascii="Times New Roman" w:hAnsi="Times New Roman" w:cs="Times New Roman"/>
          <w:sz w:val="24"/>
          <w:szCs w:val="24"/>
        </w:rPr>
        <w:t xml:space="preserve">жизни театрального сообщества Выборга, выполненный достаточно крупными штрихами. Не имея претензии на фундаментальность, </w:t>
      </w:r>
      <w:r w:rsidR="00D11270">
        <w:rPr>
          <w:rFonts w:ascii="Times New Roman" w:hAnsi="Times New Roman" w:cs="Times New Roman"/>
          <w:sz w:val="24"/>
          <w:szCs w:val="24"/>
        </w:rPr>
        <w:t>воссоздана историческая картина</w:t>
      </w:r>
      <w:r w:rsidRPr="006B7524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11270">
        <w:rPr>
          <w:rFonts w:ascii="Times New Roman" w:hAnsi="Times New Roman" w:cs="Times New Roman"/>
          <w:sz w:val="24"/>
          <w:szCs w:val="24"/>
        </w:rPr>
        <w:t>выборгских театров и предоставлен ряд фактов.</w:t>
      </w:r>
      <w:r w:rsidRPr="006B7524">
        <w:rPr>
          <w:rFonts w:ascii="Times New Roman" w:hAnsi="Times New Roman" w:cs="Times New Roman"/>
          <w:sz w:val="24"/>
          <w:szCs w:val="24"/>
        </w:rPr>
        <w:t xml:space="preserve"> </w:t>
      </w:r>
      <w:r w:rsidR="00D11270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6B7524">
        <w:rPr>
          <w:rFonts w:ascii="Times New Roman" w:hAnsi="Times New Roman" w:cs="Times New Roman"/>
          <w:sz w:val="24"/>
          <w:szCs w:val="24"/>
        </w:rPr>
        <w:t>изучение, дополнение, прояснение и иная обработка которых может стать интересным материалом для более масшта</w:t>
      </w:r>
      <w:r w:rsidR="00D11270">
        <w:rPr>
          <w:rFonts w:ascii="Times New Roman" w:hAnsi="Times New Roman" w:cs="Times New Roman"/>
          <w:sz w:val="24"/>
          <w:szCs w:val="24"/>
        </w:rPr>
        <w:t xml:space="preserve">бных исследований. </w:t>
      </w:r>
      <w:r w:rsidRPr="006B7524">
        <w:rPr>
          <w:rFonts w:ascii="Times New Roman" w:hAnsi="Times New Roman" w:cs="Times New Roman"/>
          <w:sz w:val="24"/>
          <w:szCs w:val="24"/>
        </w:rPr>
        <w:t xml:space="preserve">Статья поделена на две крупные части: «Театр в старом Выборге», где описывается театральная жизнь Выборга имперского и финского периодов, и «Театр в советском Выборге». </w:t>
      </w:r>
    </w:p>
    <w:p w:rsidR="003A34CA" w:rsidRDefault="003A34CA" w:rsidP="00D54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D54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54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D54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524" w:rsidRDefault="00BD3589" w:rsidP="00D54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89">
        <w:rPr>
          <w:rFonts w:ascii="Times New Roman" w:hAnsi="Times New Roman" w:cs="Times New Roman"/>
          <w:b/>
          <w:sz w:val="24"/>
          <w:szCs w:val="24"/>
        </w:rPr>
        <w:t>9. Автоматизация библиотечных процессов</w:t>
      </w:r>
    </w:p>
    <w:p w:rsidR="00BD3589" w:rsidRPr="00BD3589" w:rsidRDefault="00BD3589" w:rsidP="00422C24">
      <w:pPr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3589">
        <w:rPr>
          <w:rFonts w:ascii="Times New Roman" w:hAnsi="Times New Roman" w:cs="Times New Roman"/>
          <w:sz w:val="24"/>
          <w:szCs w:val="24"/>
        </w:rPr>
        <w:t xml:space="preserve">  Автоматизация библиотечных процессов – одно из важнейших условий повышения эффективности и качества библиотечного обслуживания. Основой автоматизации является обеспечение библиотек компьютерной техникой, лицензионными программными продуктами, способных ускорить выполнение библиотечных технологических процессов, а также создание рабочих и пользовательских мест, подключённых к локальным и Интернет сетям.  </w:t>
      </w:r>
    </w:p>
    <w:p w:rsidR="00BD3589" w:rsidRPr="00BD3589" w:rsidRDefault="00BD3589" w:rsidP="003A3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89B">
        <w:rPr>
          <w:rFonts w:ascii="Times New Roman" w:hAnsi="Times New Roman" w:cs="Times New Roman"/>
          <w:b/>
          <w:i/>
          <w:sz w:val="24"/>
          <w:szCs w:val="24"/>
        </w:rPr>
        <w:t>9.1. Состояние компьютерного парка муниципальных библиотек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270">
        <w:rPr>
          <w:rFonts w:ascii="Times New Roman" w:hAnsi="Times New Roman" w:cs="Times New Roman"/>
          <w:sz w:val="24"/>
          <w:szCs w:val="24"/>
        </w:rPr>
        <w:t>По состоянию на 01.01.2020 года в Выборгс</w:t>
      </w:r>
      <w:r w:rsidR="00D11270" w:rsidRPr="00D11270">
        <w:rPr>
          <w:rFonts w:ascii="Times New Roman" w:hAnsi="Times New Roman" w:cs="Times New Roman"/>
          <w:sz w:val="24"/>
          <w:szCs w:val="24"/>
        </w:rPr>
        <w:t>ком районе компьютеризировано 46</w:t>
      </w:r>
      <w:r w:rsidRPr="00D11270">
        <w:rPr>
          <w:rFonts w:ascii="Times New Roman" w:hAnsi="Times New Roman" w:cs="Times New Roman"/>
          <w:sz w:val="24"/>
          <w:szCs w:val="24"/>
        </w:rPr>
        <w:t xml:space="preserve"> из 49 библиотек (компьютеры отсутствуют в Гвардейской, Горьковской и Приветненской сельских библиотеках).</w:t>
      </w:r>
      <w:r w:rsidRPr="00BD3589">
        <w:rPr>
          <w:rFonts w:ascii="Times New Roman" w:hAnsi="Times New Roman" w:cs="Times New Roman"/>
          <w:sz w:val="24"/>
          <w:szCs w:val="24"/>
        </w:rPr>
        <w:t xml:space="preserve"> Компьютерный парк в 2019г. насчитывает – 195 единицы техники, в  2018г. – 194 единиц. Производится постоянное обновление парка компьютеров и оргтехники в библиотеках.</w:t>
      </w:r>
    </w:p>
    <w:p w:rsidR="00BD3589" w:rsidRPr="0088189B" w:rsidRDefault="00BD3589" w:rsidP="003A3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89B">
        <w:rPr>
          <w:rFonts w:ascii="Times New Roman" w:hAnsi="Times New Roman" w:cs="Times New Roman"/>
          <w:b/>
          <w:i/>
          <w:sz w:val="24"/>
          <w:szCs w:val="24"/>
        </w:rPr>
        <w:t>Нормативный анализ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D11270">
        <w:rPr>
          <w:rFonts w:ascii="Times New Roman" w:hAnsi="Times New Roman" w:cs="Times New Roman"/>
          <w:sz w:val="24"/>
          <w:szCs w:val="24"/>
        </w:rPr>
        <w:t>персональных компьютеров для пользователей уменьшилось на 7% (2019г. – 40 ед., 2018г. – 43ед.). Отсутствуют посадочные места для пользователей в двух поселениях:</w:t>
      </w:r>
      <w:r w:rsidR="00D11270" w:rsidRPr="00D11270">
        <w:rPr>
          <w:rFonts w:ascii="Times New Roman" w:hAnsi="Times New Roman" w:cs="Times New Roman"/>
          <w:sz w:val="24"/>
          <w:szCs w:val="24"/>
        </w:rPr>
        <w:t xml:space="preserve"> Высоцком и Рощинском </w:t>
      </w:r>
      <w:r w:rsidRPr="00D11270">
        <w:rPr>
          <w:rFonts w:ascii="Times New Roman" w:hAnsi="Times New Roman" w:cs="Times New Roman"/>
          <w:sz w:val="24"/>
          <w:szCs w:val="24"/>
        </w:rPr>
        <w:t xml:space="preserve"> </w:t>
      </w:r>
      <w:r w:rsidR="00D11270" w:rsidRPr="00D11270">
        <w:rPr>
          <w:rFonts w:ascii="Times New Roman" w:hAnsi="Times New Roman" w:cs="Times New Roman"/>
          <w:sz w:val="24"/>
          <w:szCs w:val="24"/>
        </w:rPr>
        <w:t>(</w:t>
      </w:r>
      <w:r w:rsidRPr="00D11270">
        <w:rPr>
          <w:rFonts w:ascii="Times New Roman" w:hAnsi="Times New Roman" w:cs="Times New Roman"/>
          <w:sz w:val="24"/>
          <w:szCs w:val="24"/>
        </w:rPr>
        <w:t>а именно в пяти библиотеках</w:t>
      </w:r>
      <w:r w:rsidR="00D11270" w:rsidRPr="00D11270">
        <w:rPr>
          <w:rFonts w:ascii="Times New Roman" w:hAnsi="Times New Roman" w:cs="Times New Roman"/>
          <w:sz w:val="24"/>
          <w:szCs w:val="24"/>
        </w:rPr>
        <w:t>)</w:t>
      </w:r>
      <w:r w:rsidRPr="00D11270">
        <w:rPr>
          <w:rFonts w:ascii="Times New Roman" w:hAnsi="Times New Roman" w:cs="Times New Roman"/>
          <w:sz w:val="24"/>
          <w:szCs w:val="24"/>
        </w:rPr>
        <w:t>.</w:t>
      </w:r>
      <w:r w:rsidRPr="00BD3589">
        <w:rPr>
          <w:rFonts w:ascii="Times New Roman" w:hAnsi="Times New Roman" w:cs="Times New Roman"/>
          <w:sz w:val="24"/>
          <w:szCs w:val="24"/>
        </w:rPr>
        <w:t xml:space="preserve"> Одна из основных причин</w:t>
      </w:r>
      <w:r w:rsidR="00A95381">
        <w:rPr>
          <w:rFonts w:ascii="Times New Roman" w:hAnsi="Times New Roman" w:cs="Times New Roman"/>
          <w:sz w:val="24"/>
          <w:szCs w:val="24"/>
        </w:rPr>
        <w:t xml:space="preserve"> -</w:t>
      </w:r>
      <w:r w:rsidRPr="00BD3589">
        <w:rPr>
          <w:rFonts w:ascii="Times New Roman" w:hAnsi="Times New Roman" w:cs="Times New Roman"/>
          <w:sz w:val="24"/>
          <w:szCs w:val="24"/>
        </w:rPr>
        <w:t xml:space="preserve"> нехватка свободного пространства в помещениях библиотек.</w:t>
      </w:r>
    </w:p>
    <w:p w:rsidR="00D11270" w:rsidRPr="00FB611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Общее количество муниципальных библиотек, имеющих доступ к </w:t>
      </w:r>
      <w:r w:rsidR="00A95381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BD3589">
        <w:rPr>
          <w:rFonts w:ascii="Times New Roman" w:hAnsi="Times New Roman" w:cs="Times New Roman"/>
          <w:sz w:val="24"/>
          <w:szCs w:val="24"/>
        </w:rPr>
        <w:t xml:space="preserve">Интернет, на 01.01.2020 г. составило </w:t>
      </w:r>
      <w:r w:rsidR="0088189B">
        <w:rPr>
          <w:rFonts w:ascii="Times New Roman" w:hAnsi="Times New Roman" w:cs="Times New Roman"/>
          <w:sz w:val="24"/>
          <w:szCs w:val="24"/>
        </w:rPr>
        <w:t>39</w:t>
      </w:r>
      <w:r w:rsidRPr="00BD3589">
        <w:rPr>
          <w:rFonts w:ascii="Times New Roman" w:hAnsi="Times New Roman" w:cs="Times New Roman"/>
          <w:sz w:val="24"/>
          <w:szCs w:val="24"/>
        </w:rPr>
        <w:t xml:space="preserve"> библиотек (</w:t>
      </w:r>
      <w:r w:rsidR="0088189B">
        <w:rPr>
          <w:rFonts w:ascii="Times New Roman" w:hAnsi="Times New Roman" w:cs="Times New Roman"/>
          <w:sz w:val="24"/>
          <w:szCs w:val="24"/>
        </w:rPr>
        <w:t>80</w:t>
      </w:r>
      <w:r w:rsidRPr="00BD3589">
        <w:rPr>
          <w:rFonts w:ascii="Times New Roman" w:hAnsi="Times New Roman" w:cs="Times New Roman"/>
          <w:sz w:val="24"/>
          <w:szCs w:val="24"/>
        </w:rPr>
        <w:t>%). Доступ по-прежнему отсут</w:t>
      </w:r>
      <w:r w:rsidR="00FB6119">
        <w:rPr>
          <w:rFonts w:ascii="Times New Roman" w:hAnsi="Times New Roman" w:cs="Times New Roman"/>
          <w:sz w:val="24"/>
          <w:szCs w:val="24"/>
        </w:rPr>
        <w:t>ствует в 10 библиотеках: Пушновская, Цвелодубовская (Рощинское поселение), Лазурненская (Каменногорское поселение), Горьковская, Приветненская (Полянское поселение), Большепольская (Селезневское поселение), Кирпичненская (Красносельское поселение), Гвардейская, Гавриловская, Барышевская (Гончаровское поселение).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>Скорость Интернет связи варьируется от 1 до 20 Мбит/с, средняя скорость в Выборг</w:t>
      </w:r>
      <w:r w:rsidR="00D11270">
        <w:rPr>
          <w:rFonts w:ascii="Times New Roman" w:hAnsi="Times New Roman" w:cs="Times New Roman"/>
          <w:sz w:val="24"/>
          <w:szCs w:val="24"/>
        </w:rPr>
        <w:t xml:space="preserve">ском районе составляет 9 Мбит/с. </w:t>
      </w:r>
      <w:r w:rsidRPr="00BD3589">
        <w:rPr>
          <w:rFonts w:ascii="Times New Roman" w:hAnsi="Times New Roman" w:cs="Times New Roman"/>
          <w:sz w:val="24"/>
          <w:szCs w:val="24"/>
        </w:rPr>
        <w:t xml:space="preserve">Всего за 2019 год выделено средств на оплату Интернет соединения 570 612 рублей. </w:t>
      </w:r>
      <w:r w:rsidRPr="00D11270">
        <w:rPr>
          <w:rFonts w:ascii="Times New Roman" w:hAnsi="Times New Roman" w:cs="Times New Roman"/>
          <w:sz w:val="24"/>
          <w:szCs w:val="24"/>
        </w:rPr>
        <w:t>Недоступность Интернет связи в библиотеках объясняется отсутствием в населённых пунктах высокоскоростных линий и некачественным приёмом мобильного Интернет соединения.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Число единиц копировально-множительной техники за 2019 год составило 111 единицы (увеличение на 33,7%), в 2018году – 83 единиц. Из них 65% техники работает для пользователей. </w:t>
      </w:r>
      <w:r w:rsidRPr="00C30B5D">
        <w:rPr>
          <w:rFonts w:ascii="Times New Roman" w:hAnsi="Times New Roman" w:cs="Times New Roman"/>
          <w:sz w:val="24"/>
          <w:szCs w:val="24"/>
        </w:rPr>
        <w:t>Специализированная техника для оцифровки в Выборгском районе</w:t>
      </w:r>
      <w:r w:rsidR="00C30B5D" w:rsidRPr="00C30B5D">
        <w:rPr>
          <w:rFonts w:ascii="Times New Roman" w:hAnsi="Times New Roman" w:cs="Times New Roman"/>
          <w:sz w:val="24"/>
          <w:szCs w:val="24"/>
        </w:rPr>
        <w:t xml:space="preserve"> присутствует в Библиотеке А.Аалто</w:t>
      </w:r>
      <w:r w:rsidRPr="00C30B5D">
        <w:rPr>
          <w:rFonts w:ascii="Times New Roman" w:hAnsi="Times New Roman" w:cs="Times New Roman"/>
          <w:sz w:val="24"/>
          <w:szCs w:val="24"/>
        </w:rPr>
        <w:t>.</w:t>
      </w:r>
    </w:p>
    <w:p w:rsidR="003A34CA" w:rsidRDefault="003A34CA" w:rsidP="00422C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4CA" w:rsidRDefault="003A34CA" w:rsidP="00422C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589" w:rsidRPr="0088189B" w:rsidRDefault="00BD3589" w:rsidP="003A3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89B">
        <w:rPr>
          <w:rFonts w:ascii="Times New Roman" w:hAnsi="Times New Roman" w:cs="Times New Roman"/>
          <w:b/>
          <w:i/>
          <w:sz w:val="24"/>
          <w:szCs w:val="24"/>
        </w:rPr>
        <w:t>Анализ состояния автоматизации библиотечных процессов в библиотеках.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 </w:t>
      </w:r>
      <w:r w:rsidRPr="00C30B5D">
        <w:rPr>
          <w:rFonts w:ascii="Times New Roman" w:hAnsi="Times New Roman" w:cs="Times New Roman"/>
          <w:sz w:val="24"/>
          <w:szCs w:val="24"/>
        </w:rPr>
        <w:t>Автоматизация библиотечных процессов в Выборгском районе осуществляется в двух библиотеках с помощью САБ ИРБИС: Межпоселенческая библиотека и библиотека А. Аалто.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Межпоселенческая библиотека. Весь фонд библиотеки с 2009 года отражён в электронном каталоге и регулярно пополняется новыми поступлениями. Электронный каталог на 2019 год состоит из 187 374 записей (увеличение на 24%). </w:t>
      </w:r>
    </w:p>
    <w:p w:rsidR="00BD3589" w:rsidRP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Основными процессами являются: поступление  и выбытие изданий, электронная книговыдача пользователей, выполнение запросов по каталогу, ежемесячный сбор статистических данных и данных по индивидуальному запросу. </w:t>
      </w:r>
    </w:p>
    <w:p w:rsidR="00BD3589" w:rsidRPr="00FB611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 xml:space="preserve">В отчётном году приобретено обновление САБ ИРБИС для поддержки электронного каталога в актуализированном режиме. </w:t>
      </w:r>
    </w:p>
    <w:p w:rsidR="00BD3589" w:rsidRPr="00FB6119" w:rsidRDefault="00BD3589" w:rsidP="00422C24">
      <w:pPr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 xml:space="preserve">          Библиотека А. Аалто. </w:t>
      </w:r>
    </w:p>
    <w:p w:rsidR="00BD3589" w:rsidRPr="00FB6119" w:rsidRDefault="00BD3589" w:rsidP="003A3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>В 2019 году работа продолжалась по 3 направлениям:</w:t>
      </w:r>
    </w:p>
    <w:p w:rsidR="00BD3589" w:rsidRPr="00FB6119" w:rsidRDefault="00BD3589" w:rsidP="003A3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>- текущая техническая эксплуатация техники и технических средств, а также непосредственная техническая поддержка пользователей в части выполнения заявок на обслуживание и устранение инцидентов, связанных с работой техники и САБ ИРБИС;</w:t>
      </w:r>
    </w:p>
    <w:p w:rsidR="00BD3589" w:rsidRPr="00FB6119" w:rsidRDefault="00BD3589" w:rsidP="003A3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>-   решение проблем, связанных при работе с САБ ИРБИС, что подразумевает внесение изменений в настройки программы, изменение алгоритмов работы, как самой программы, так и сотрудников;</w:t>
      </w:r>
    </w:p>
    <w:p w:rsidR="00BD3589" w:rsidRPr="00FB6119" w:rsidRDefault="00BD3589" w:rsidP="003A3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 xml:space="preserve"> - проектная работа.</w:t>
      </w:r>
    </w:p>
    <w:p w:rsidR="00BD3589" w:rsidRPr="00FB611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>Проведено обновление САБ ИРБИС 64+ до актуальной версии. Обновление САБ ИРБИС до актуальной версии является необходимым мероприятием, в том числе и для получения технической поддержки со стороны разработчиков программного продукта.</w:t>
      </w:r>
    </w:p>
    <w:p w:rsidR="00BD3589" w:rsidRPr="00FB611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>Одновременно с обновлением САБ ИРБИС 64+ было проведено слияние двух баз электронного каталога в одну, что должно положительно сказаться на качестве обработки поступающей литературы и обслуживании читателей.</w:t>
      </w:r>
    </w:p>
    <w:p w:rsidR="00BD3589" w:rsidRPr="00FB611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 xml:space="preserve">Проведена работа способствующая появлению автоматизированных библиотечных процессов в библиотеках Выборгского района. Директорам поселений продемонстрирована автоматизация библиотечных процессов Межпоселенческой библиотеки и предложены способы создания электронного каталога, как начального </w:t>
      </w:r>
      <w:r w:rsidRPr="00FB6119">
        <w:rPr>
          <w:rFonts w:ascii="Times New Roman" w:hAnsi="Times New Roman" w:cs="Times New Roman"/>
          <w:sz w:val="24"/>
          <w:szCs w:val="24"/>
        </w:rPr>
        <w:lastRenderedPageBreak/>
        <w:t xml:space="preserve">этапа.  В связи с этим предоставлен перечень  необходимых технических условий в библиотеках. </w:t>
      </w:r>
    </w:p>
    <w:p w:rsidR="003A34CA" w:rsidRDefault="003A34CA" w:rsidP="00422C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246" w:rsidRPr="00FB6119" w:rsidRDefault="009D0246" w:rsidP="00422C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119">
        <w:rPr>
          <w:rFonts w:ascii="Times New Roman" w:hAnsi="Times New Roman" w:cs="Times New Roman"/>
          <w:i/>
          <w:sz w:val="24"/>
          <w:szCs w:val="24"/>
        </w:rPr>
        <w:t>Общие выводы</w:t>
      </w:r>
    </w:p>
    <w:p w:rsidR="00BD3589" w:rsidRDefault="00BD3589" w:rsidP="00422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119">
        <w:rPr>
          <w:rFonts w:ascii="Times New Roman" w:hAnsi="Times New Roman" w:cs="Times New Roman"/>
          <w:sz w:val="24"/>
          <w:szCs w:val="24"/>
        </w:rPr>
        <w:t xml:space="preserve">Решение проблем технологического развития связано с технической оснащённостью, как библиотек, так и самих населённых пунктов. Во многих населённых не проложена высокоскоростная линия Интернет связи. В библиотеках требуется обновление компьютерного парка и приобретения оборудования для демонстрации </w:t>
      </w:r>
      <w:r w:rsidR="0088189B" w:rsidRPr="00FB6119">
        <w:rPr>
          <w:rFonts w:ascii="Times New Roman" w:hAnsi="Times New Roman" w:cs="Times New Roman"/>
          <w:sz w:val="24"/>
          <w:szCs w:val="24"/>
        </w:rPr>
        <w:t>презентаций и проведения онлайн-</w:t>
      </w:r>
      <w:r w:rsidRPr="00FB611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CA" w:rsidRDefault="003A34CA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46" w:rsidRDefault="00A50CC2" w:rsidP="00A50C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C2">
        <w:rPr>
          <w:rFonts w:ascii="Times New Roman" w:hAnsi="Times New Roman" w:cs="Times New Roman"/>
          <w:b/>
          <w:sz w:val="24"/>
          <w:szCs w:val="24"/>
        </w:rPr>
        <w:t>10. Организационно-методическая деятельность</w:t>
      </w:r>
    </w:p>
    <w:p w:rsidR="00A50CC2" w:rsidRPr="00A50CC2" w:rsidRDefault="00A50CC2" w:rsidP="003A34CA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i/>
          <w:sz w:val="24"/>
          <w:szCs w:val="20"/>
        </w:rPr>
      </w:pPr>
      <w:r w:rsidRPr="00A50CC2">
        <w:rPr>
          <w:rFonts w:ascii="Times New Roman" w:hAnsi="Times New Roman"/>
          <w:b/>
          <w:i/>
          <w:sz w:val="24"/>
          <w:szCs w:val="20"/>
        </w:rPr>
        <w:t>10.1 Характеристика функционирования системы методического сопровождения. Кадровое обеспечение методической деятельности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94">
        <w:rPr>
          <w:rFonts w:ascii="Times New Roman" w:hAnsi="Times New Roman" w:cs="Times New Roman"/>
          <w:sz w:val="24"/>
          <w:szCs w:val="24"/>
          <w:lang w:eastAsia="ru-RU"/>
        </w:rPr>
        <w:t>В Выборгском районе Межпоселенческая библиотека осуществляет фун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кции методического центра для </w:t>
      </w:r>
      <w:r w:rsidRPr="000A58D5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 входящих в структуру КДУ,</w:t>
      </w:r>
      <w:r>
        <w:rPr>
          <w:rFonts w:ascii="Times New Roman" w:hAnsi="Times New Roman" w:cs="Times New Roman"/>
          <w:sz w:val="24"/>
          <w:szCs w:val="24"/>
          <w:lang w:eastAsia="ru-RU"/>
        </w:rPr>
        <w:t>3 - городских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 Выборга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одной -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Высоцка. Оказание методической помощи би</w:t>
      </w:r>
      <w:r w:rsidR="000A58D5">
        <w:rPr>
          <w:rFonts w:ascii="Times New Roman" w:hAnsi="Times New Roman" w:cs="Times New Roman"/>
          <w:sz w:val="24"/>
          <w:szCs w:val="24"/>
          <w:lang w:eastAsia="ru-RU"/>
        </w:rPr>
        <w:t>блиотекам муниципального района: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сбор, анализ и обработка статистических данных по </w:t>
      </w:r>
      <w:r w:rsidRPr="00C30B5D">
        <w:rPr>
          <w:rFonts w:ascii="Times New Roman" w:hAnsi="Times New Roman" w:cs="Times New Roman"/>
          <w:sz w:val="24"/>
          <w:szCs w:val="24"/>
          <w:lang w:eastAsia="ru-RU"/>
        </w:rPr>
        <w:t>библиотечному делу; обеспечение инновационного и программно-целевого развития библиотек и повышение квалификации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библиотек – является одной из задач деятельности учреждения и отражена в Уставе Межпоселенческой библиотеки.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Услуга «</w:t>
      </w:r>
      <w:r w:rsidRPr="00252FF0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 в области библиотечного 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>» включена в муниципальное задание на 2019 год.</w:t>
      </w:r>
    </w:p>
    <w:p w:rsidR="00A50CC2" w:rsidRDefault="00A50CC2" w:rsidP="00A50CC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D49E0">
        <w:rPr>
          <w:rFonts w:ascii="Times New Roman" w:hAnsi="Times New Roman" w:cs="Times New Roman"/>
          <w:sz w:val="24"/>
          <w:szCs w:val="24"/>
          <w:lang w:eastAsia="ru-RU"/>
        </w:rPr>
        <w:t>риоритетны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D49E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методической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2019 году:</w:t>
      </w:r>
    </w:p>
    <w:p w:rsidR="00A50CC2" w:rsidRPr="00C30B5D" w:rsidRDefault="00A50CC2" w:rsidP="00A50CC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32332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 "Сводный электронный каталог общедоступных библиотек Выборгского района"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B5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C30B5D">
        <w:rPr>
          <w:rFonts w:ascii="Times New Roman" w:hAnsi="Times New Roman" w:cs="Times New Roman"/>
          <w:bCs/>
          <w:sz w:val="24"/>
          <w:szCs w:val="24"/>
        </w:rPr>
        <w:t>интеграции общедоступных библиотек Выборгского района в единое информационное пространство</w:t>
      </w:r>
      <w:r w:rsidRPr="00C30B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B5D">
        <w:rPr>
          <w:rFonts w:ascii="Times New Roman" w:hAnsi="Times New Roman" w:cs="Times New Roman"/>
          <w:sz w:val="24"/>
          <w:szCs w:val="24"/>
          <w:lang w:eastAsia="ru-RU"/>
        </w:rPr>
        <w:t>- аналитическая деятельность:</w:t>
      </w:r>
      <w:r w:rsidRPr="009A1D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мониторинг  деятельности 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соответствие с планом </w:t>
      </w:r>
      <w:r w:rsidRPr="00032332">
        <w:rPr>
          <w:rFonts w:ascii="Times New Roman" w:hAnsi="Times New Roman" w:cs="Times New Roman"/>
          <w:sz w:val="24"/>
          <w:szCs w:val="24"/>
          <w:lang w:eastAsia="ru-RU"/>
        </w:rPr>
        <w:t>мероприятий ("дорожная карта") по перспективному развитию общедоступных библиотек Российской Федерации на 2017 - 2021 годы</w:t>
      </w:r>
      <w:r w:rsidR="000A58D5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поиск, разработка и использование перспективного опыта;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организация непрерывного совершенствования профессионального  образования  и  квалифи</w:t>
      </w:r>
      <w:r w:rsidR="000A58D5">
        <w:rPr>
          <w:rFonts w:ascii="Times New Roman" w:hAnsi="Times New Roman" w:cs="Times New Roman"/>
          <w:sz w:val="24"/>
          <w:szCs w:val="24"/>
          <w:lang w:eastAsia="ru-RU"/>
        </w:rPr>
        <w:t>кации  библиотечных  работников;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65">
        <w:rPr>
          <w:rFonts w:ascii="Times New Roman" w:hAnsi="Times New Roman" w:cs="Times New Roman"/>
          <w:sz w:val="24"/>
          <w:szCs w:val="24"/>
          <w:lang w:eastAsia="ru-RU"/>
        </w:rPr>
        <w:t>- реализация проекта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94">
        <w:rPr>
          <w:rFonts w:ascii="Times New Roman" w:hAnsi="Times New Roman" w:cs="Times New Roman"/>
          <w:sz w:val="24"/>
          <w:szCs w:val="24"/>
        </w:rPr>
        <w:t>«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Детская литература: на перекрестке теории и практики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4B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C2" w:rsidRPr="00A50CC2" w:rsidRDefault="00A50CC2" w:rsidP="003A34CA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i/>
          <w:sz w:val="24"/>
          <w:szCs w:val="20"/>
        </w:rPr>
      </w:pPr>
      <w:r w:rsidRPr="00A50CC2">
        <w:rPr>
          <w:rFonts w:ascii="Times New Roman" w:hAnsi="Times New Roman"/>
          <w:b/>
          <w:i/>
          <w:sz w:val="24"/>
          <w:szCs w:val="20"/>
        </w:rPr>
        <w:t>10.2</w:t>
      </w:r>
      <w:r w:rsidR="003A34CA">
        <w:rPr>
          <w:rFonts w:ascii="Times New Roman" w:hAnsi="Times New Roman"/>
          <w:b/>
          <w:i/>
          <w:sz w:val="24"/>
          <w:szCs w:val="20"/>
        </w:rPr>
        <w:t>.</w:t>
      </w:r>
      <w:r w:rsidRPr="00A50CC2">
        <w:rPr>
          <w:rFonts w:ascii="Times New Roman" w:hAnsi="Times New Roman"/>
          <w:b/>
          <w:i/>
          <w:sz w:val="24"/>
          <w:szCs w:val="20"/>
        </w:rPr>
        <w:t xml:space="preserve"> Виды и формы методических услуг/работ</w:t>
      </w:r>
    </w:p>
    <w:tbl>
      <w:tblPr>
        <w:tblStyle w:val="af7"/>
        <w:tblW w:w="0" w:type="auto"/>
        <w:tblLook w:val="04A0"/>
      </w:tblPr>
      <w:tblGrid>
        <w:gridCol w:w="6629"/>
        <w:gridCol w:w="2942"/>
      </w:tblGrid>
      <w:tr w:rsidR="00A50CC2" w:rsidTr="00A50CC2">
        <w:tc>
          <w:tcPr>
            <w:tcW w:w="6629" w:type="dxa"/>
          </w:tcPr>
          <w:p w:rsidR="00A50CC2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4C2F">
              <w:t xml:space="preserve"> </w:t>
            </w:r>
            <w:r w:rsidRPr="0076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проведенных дистанционно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A50CC2" w:rsidTr="00A50CC2">
        <w:tc>
          <w:tcPr>
            <w:tcW w:w="6629" w:type="dxa"/>
          </w:tcPr>
          <w:p w:rsidR="00A50CC2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групповых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50CC2" w:rsidTr="00A50CC2">
        <w:tc>
          <w:tcPr>
            <w:tcW w:w="6629" w:type="dxa"/>
          </w:tcPr>
          <w:p w:rsidR="00A50CC2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индивидуальных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A50CC2" w:rsidTr="00A50CC2">
        <w:tc>
          <w:tcPr>
            <w:tcW w:w="6629" w:type="dxa"/>
          </w:tcPr>
          <w:p w:rsidR="00A50CC2" w:rsidRPr="00764C2F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совещаний, круглых столов и др. профессиональных встреч, в т.ч. в сетевом режиме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50CC2" w:rsidTr="00A50CC2">
        <w:tc>
          <w:tcPr>
            <w:tcW w:w="6629" w:type="dxa"/>
          </w:tcPr>
          <w:p w:rsidR="00A50CC2" w:rsidRPr="00764C2F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обучающих мероприятий, в т.ч. дистанционно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0CC2" w:rsidTr="00A50CC2">
        <w:tc>
          <w:tcPr>
            <w:tcW w:w="6629" w:type="dxa"/>
          </w:tcPr>
          <w:p w:rsidR="00A50CC2" w:rsidRPr="00764C2F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выездов  в  библиотеки  с  целью  оказания  методической  помощи, изучения опыта работы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50CC2" w:rsidTr="00A50CC2">
        <w:tc>
          <w:tcPr>
            <w:tcW w:w="6629" w:type="dxa"/>
          </w:tcPr>
          <w:p w:rsidR="00A50CC2" w:rsidRDefault="00A50CC2" w:rsidP="00A50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Мониторинги</w:t>
            </w:r>
          </w:p>
        </w:tc>
        <w:tc>
          <w:tcPr>
            <w:tcW w:w="2942" w:type="dxa"/>
          </w:tcPr>
          <w:p w:rsidR="00A50CC2" w:rsidRDefault="00A50CC2" w:rsidP="00A50C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50CC2" w:rsidRPr="00CE4B08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5D">
        <w:rPr>
          <w:rFonts w:ascii="Times New Roman" w:hAnsi="Times New Roman" w:cs="Times New Roman"/>
          <w:sz w:val="24"/>
          <w:szCs w:val="24"/>
        </w:rPr>
        <w:t>2019 год положил начало  работе по созданию сводного электронного каталога общедоступных библиотек Выборгского района на платформе «Система автоматизации библиотек ИРБИС64».</w:t>
      </w:r>
      <w:r w:rsidRPr="00E61245">
        <w:rPr>
          <w:rFonts w:ascii="Times New Roman" w:hAnsi="Times New Roman" w:cs="Times New Roman"/>
          <w:sz w:val="24"/>
          <w:szCs w:val="24"/>
        </w:rPr>
        <w:t xml:space="preserve"> Разработчик программного продукта  «Сводный каталог-БИБЛИОТЕКА» - ООО «ЭйВиДи-систем». Система предназначена для создания электронного каталога библиотеки, через сеть Интернет с предоставлением возможности расширения до полной версии. 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245">
        <w:rPr>
          <w:rFonts w:ascii="Times New Roman" w:hAnsi="Times New Roman" w:cs="Times New Roman"/>
          <w:sz w:val="24"/>
          <w:szCs w:val="24"/>
        </w:rPr>
        <w:t xml:space="preserve"> реализуемый совместными усилиями библиотек поселений и Межпоселенческой библиотеки Выборгского района, позволит в будущем реализовать современные технологии в автоматизации библиотечных процессов и обеспечит интеграцию общедоступных библиотек Выборгского района в единое информационное 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В Межпоселенческой библиотеке совместно с сотрудниками </w:t>
      </w:r>
      <w:r w:rsidRPr="00E61245">
        <w:rPr>
          <w:rFonts w:ascii="Times New Roman" w:hAnsi="Times New Roman" w:cs="Times New Roman"/>
          <w:sz w:val="24"/>
          <w:szCs w:val="24"/>
        </w:rPr>
        <w:t>ООО «ЭйВиДи-систем»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мастер-классы по использованию СК-БИБЛИОТЕКА. Заведующий о</w:t>
      </w:r>
      <w:r w:rsidRPr="00F308E0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08E0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Межпоселенческой библиотеки совершал выезды в библиотеки района для консультирования и технической поддержки.</w:t>
      </w:r>
    </w:p>
    <w:p w:rsidR="00A50CC2" w:rsidRPr="002D5926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2018-2019 году в Выборгском районе реализован проект </w:t>
      </w:r>
      <w:r w:rsidRPr="004B4E94">
        <w:rPr>
          <w:rFonts w:ascii="Times New Roman" w:hAnsi="Times New Roman" w:cs="Times New Roman"/>
          <w:sz w:val="24"/>
          <w:szCs w:val="24"/>
        </w:rPr>
        <w:t>«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Детская литература: на перекрестке теории и практики</w:t>
      </w:r>
      <w:r>
        <w:rPr>
          <w:rFonts w:ascii="Times New Roman" w:hAnsi="Times New Roman" w:cs="Times New Roman"/>
          <w:sz w:val="24"/>
          <w:szCs w:val="24"/>
        </w:rPr>
        <w:t>» - ц</w:t>
      </w:r>
      <w:r w:rsidRPr="004B4E94">
        <w:rPr>
          <w:rFonts w:ascii="Times New Roman" w:hAnsi="Times New Roman" w:cs="Times New Roman"/>
          <w:sz w:val="24"/>
          <w:szCs w:val="24"/>
        </w:rPr>
        <w:t>икл лекций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A1D50">
        <w:rPr>
          <w:rFonts w:ascii="Times New Roman" w:hAnsi="Times New Roman" w:cs="Times New Roman"/>
          <w:sz w:val="24"/>
          <w:szCs w:val="24"/>
        </w:rPr>
        <w:t xml:space="preserve"> рамках системы непрерывного профессионального образования сотрудников общедоступных библиотек Выборгского района</w:t>
      </w:r>
      <w:r>
        <w:rPr>
          <w:rFonts w:ascii="Times New Roman" w:hAnsi="Times New Roman" w:cs="Times New Roman"/>
          <w:sz w:val="24"/>
          <w:szCs w:val="24"/>
        </w:rPr>
        <w:t>, работающих с детьми.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и организаторы: Ленинградская областная детская библиотека, Библиотека 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Аалто, Межпоселенческая библиотека Выборгского района. </w:t>
      </w:r>
      <w:r w:rsidRPr="004B4E94">
        <w:rPr>
          <w:rFonts w:ascii="Times New Roman" w:hAnsi="Times New Roman" w:cs="Times New Roman"/>
          <w:sz w:val="24"/>
          <w:szCs w:val="24"/>
        </w:rPr>
        <w:t xml:space="preserve">Автор и преподаватель курса лекций С.Г. Маслинская, к.ф.н., заведующий сектором исследований детского чтения Ленинградской областной детской библиотеки, сотрудник Пушкинского дома РАН (ИРЛИ).  Периодичность встреч - ежемесячно. Формат - очные лекции и онлайн включения.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Впервые организованны сеансы видеоконференц связи с библиотеками Ленинградской области (</w:t>
      </w:r>
      <w:r w:rsidR="003A34CA">
        <w:rPr>
          <w:rFonts w:ascii="Times New Roman" w:hAnsi="Times New Roman" w:cs="Times New Roman"/>
          <w:sz w:val="24"/>
          <w:szCs w:val="24"/>
        </w:rPr>
        <w:t xml:space="preserve">Тихвинская детская библиотека, Тосненская детская библиотека, </w:t>
      </w:r>
      <w:r w:rsidRPr="004B4E94">
        <w:rPr>
          <w:rFonts w:ascii="Times New Roman" w:hAnsi="Times New Roman" w:cs="Times New Roman"/>
          <w:sz w:val="24"/>
          <w:szCs w:val="24"/>
        </w:rPr>
        <w:t>Приозерская детская библиотека, Сланцевская детская библиотека, Сосновоборская детская библиотека). Точки трансляции: Библиотека А. Аалто и Межпоселенческая библиотека.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5D">
        <w:rPr>
          <w:rFonts w:ascii="Times New Roman" w:hAnsi="Times New Roman" w:cs="Times New Roman"/>
          <w:sz w:val="24"/>
          <w:szCs w:val="24"/>
        </w:rPr>
        <w:t>По окончанию обучения получены сертификаты Пушкинского дома РАН.</w:t>
      </w:r>
    </w:p>
    <w:p w:rsidR="00A50CC2" w:rsidRPr="004179F0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Межпоселенческой библиотеке</w:t>
      </w:r>
      <w:r w:rsidRPr="00957461">
        <w:t xml:space="preserve">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t xml:space="preserve">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сотрудничестве</w:t>
      </w:r>
      <w:r>
        <w:t xml:space="preserve"> с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Медиацентром Всероссийского музея А.С. Пушкина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Выборгского района в октябре организован семинар</w:t>
      </w:r>
      <w:r w:rsidRPr="00957461">
        <w:t xml:space="preserve"> </w:t>
      </w:r>
      <w:r w:rsidRPr="003872E0">
        <w:rPr>
          <w:rFonts w:ascii="Times New Roman" w:hAnsi="Times New Roman" w:cs="Times New Roman"/>
          <w:sz w:val="24"/>
          <w:szCs w:val="24"/>
          <w:lang w:eastAsia="ru-RU"/>
        </w:rPr>
        <w:t>«Имя Пушкина – имя России»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 Участники мероприятия представители</w:t>
      </w:r>
      <w:r w:rsidRPr="003872E0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библиотек-партнеров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Сланцевская центральная городская библиотека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«Библиотека-социокультурный центр "Тэффи"»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Лодейнопольская межпоселенческая центральная районная библиотека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. В программе семинара: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</w:t>
      </w:r>
      <w:r w:rsidRPr="003872E0">
        <w:rPr>
          <w:rFonts w:ascii="Times New Roman" w:hAnsi="Times New Roman" w:cs="Times New Roman"/>
          <w:sz w:val="24"/>
          <w:szCs w:val="24"/>
          <w:lang w:eastAsia="ru-RU"/>
        </w:rPr>
        <w:t xml:space="preserve">руглый стол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3872E0">
        <w:rPr>
          <w:rFonts w:ascii="Times New Roman" w:hAnsi="Times New Roman" w:cs="Times New Roman"/>
          <w:sz w:val="24"/>
          <w:szCs w:val="24"/>
          <w:lang w:eastAsia="ru-RU"/>
        </w:rPr>
        <w:t>региональных центров Всероссийского музея А.С. Пушкина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проектов, посвященных 220-летию со дня рождения А.С. Пушкина, реализованных в региональных центрах музея;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461">
        <w:rPr>
          <w:rFonts w:ascii="Times New Roman" w:hAnsi="Times New Roman" w:cs="Times New Roman"/>
          <w:sz w:val="24"/>
          <w:szCs w:val="24"/>
          <w:lang w:eastAsia="ru-RU"/>
        </w:rPr>
        <w:t>обсуждение новых партнерских инициатив (обменные мобильные выставки, тематические просветительские проекты и мультимедиа, участие во Всероссийских и Международных акциях "Библионочь", "Ночь музеев", выставки и проекты в рамках объявленного в России Года Памяти и славы</w:t>
      </w:r>
      <w:r w:rsidR="000A58D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з</w:t>
      </w:r>
      <w:r w:rsidRPr="007E5582">
        <w:rPr>
          <w:rFonts w:ascii="Times New Roman" w:hAnsi="Times New Roman" w:cs="Times New Roman"/>
          <w:sz w:val="24"/>
          <w:szCs w:val="24"/>
        </w:rPr>
        <w:t>накомство с ресурсами медиацентра Всероссийского музея А.С. Пушкина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582">
        <w:rPr>
          <w:rFonts w:ascii="Times New Roman" w:hAnsi="Times New Roman" w:cs="Times New Roman"/>
          <w:sz w:val="24"/>
          <w:szCs w:val="24"/>
        </w:rPr>
        <w:t>открытие художественной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82">
        <w:rPr>
          <w:rFonts w:ascii="Times New Roman" w:hAnsi="Times New Roman" w:cs="Times New Roman"/>
          <w:sz w:val="24"/>
          <w:szCs w:val="24"/>
        </w:rPr>
        <w:t>«Да здравствует Лицей»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797">
        <w:rPr>
          <w:rFonts w:ascii="Times New Roman" w:hAnsi="Times New Roman" w:cs="Times New Roman"/>
          <w:sz w:val="24"/>
          <w:szCs w:val="24"/>
          <w:lang w:eastAsia="ru-RU"/>
        </w:rPr>
        <w:t>19-21 июня</w:t>
      </w:r>
      <w:r>
        <w:rPr>
          <w:rFonts w:ascii="Times New Roman" w:hAnsi="Times New Roman" w:cs="Times New Roman"/>
          <w:sz w:val="24"/>
          <w:szCs w:val="20"/>
        </w:rPr>
        <w:t xml:space="preserve"> Межпоселенческая библиотека, </w:t>
      </w:r>
      <w:r w:rsidRPr="00160797">
        <w:rPr>
          <w:rFonts w:ascii="Times New Roman" w:hAnsi="Times New Roman" w:cs="Times New Roman"/>
          <w:sz w:val="24"/>
          <w:szCs w:val="20"/>
        </w:rPr>
        <w:t xml:space="preserve">Библиотека А. Аалто </w:t>
      </w:r>
      <w:r>
        <w:rPr>
          <w:rFonts w:ascii="Times New Roman" w:hAnsi="Times New Roman" w:cs="Times New Roman"/>
          <w:sz w:val="24"/>
          <w:szCs w:val="20"/>
        </w:rPr>
        <w:t xml:space="preserve">и Рощинская поселковая библиотека </w:t>
      </w:r>
      <w:r w:rsidRPr="00160797">
        <w:rPr>
          <w:rFonts w:ascii="Times New Roman" w:hAnsi="Times New Roman" w:cs="Times New Roman"/>
          <w:sz w:val="24"/>
          <w:szCs w:val="24"/>
          <w:lang w:eastAsia="ru-RU"/>
        </w:rPr>
        <w:t>принимал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6079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Pr="00AC2EC9"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160797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ежегодного форума руководителей общедоступных библиотек Ленинградской области - 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Выборг. </w:t>
      </w:r>
      <w:r w:rsidRPr="00160797">
        <w:rPr>
          <w:rFonts w:ascii="Times New Roman" w:hAnsi="Times New Roman" w:cs="Times New Roman"/>
          <w:sz w:val="24"/>
          <w:szCs w:val="24"/>
          <w:lang w:eastAsia="ru-RU"/>
        </w:rPr>
        <w:t>Библиотечная столица Ленинградской области – 2019»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>Рощинск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е организован  к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 xml:space="preserve">руглый стол «Системный подход к формированию здорового образа жизни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Рощинском городском поселении». 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>Тема продиктована ключевым направлением работы библиотеки в Год здорового образа жизни в Ленинградской области.</w:t>
      </w:r>
      <w:r w:rsidR="000A58D5">
        <w:rPr>
          <w:rFonts w:ascii="Times New Roman" w:hAnsi="Times New Roman" w:cs="Times New Roman"/>
          <w:sz w:val="24"/>
          <w:szCs w:val="24"/>
          <w:lang w:eastAsia="ru-RU"/>
        </w:rPr>
        <w:t xml:space="preserve">  Пленарные заседания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площадках Межпоселенческой библиотеки и Библиотеки А.Аалто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58D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>«Цифровые технологии в организации обслуживания пользователя: стационарные и внестационарные формы».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313">
        <w:rPr>
          <w:rFonts w:ascii="Times New Roman" w:hAnsi="Times New Roman" w:cs="Times New Roman"/>
          <w:sz w:val="24"/>
          <w:szCs w:val="24"/>
          <w:lang w:eastAsia="ru-RU"/>
        </w:rPr>
        <w:t>Три дня ведущие специалисты библиотечного дела и культуры  Ленинградской области и Финляндии, дискутировали об актуальных вопросах использования цифровых технологий в работе библиотек, способах взаимодействия виртуальной среды и читательской аудитории. К дискуссии в режиме сеанса видео - конференцсвязи присоединились коллеги из Москвы, Севастополя и Пермского края.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на площадках Межпоселенческой библиотеки и Библиотеки А.Аалто в сотрудничестве с </w:t>
      </w:r>
      <w:r w:rsidRPr="00964AF4">
        <w:rPr>
          <w:rFonts w:ascii="Times New Roman" w:hAnsi="Times New Roman" w:cs="Times New Roman"/>
          <w:sz w:val="24"/>
          <w:szCs w:val="24"/>
        </w:rPr>
        <w:t>ФГБУ «Российская национальная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профессиональные встречи с коллегами из других регионов России: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AF4">
        <w:rPr>
          <w:rFonts w:ascii="Times New Roman" w:hAnsi="Times New Roman" w:cs="Times New Roman"/>
          <w:sz w:val="24"/>
          <w:szCs w:val="24"/>
        </w:rPr>
        <w:t xml:space="preserve"> методическая стажировка руководителей публичных библиотек города Томска и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4AF4">
        <w:rPr>
          <w:rFonts w:ascii="Times New Roman" w:hAnsi="Times New Roman" w:cs="Times New Roman"/>
          <w:sz w:val="24"/>
          <w:szCs w:val="24"/>
        </w:rPr>
        <w:t>выездное занятие «Организация библиотечного пространства: выездное занятие в лучшие публичн</w:t>
      </w:r>
      <w:r>
        <w:rPr>
          <w:rFonts w:ascii="Times New Roman" w:hAnsi="Times New Roman" w:cs="Times New Roman"/>
          <w:sz w:val="24"/>
          <w:szCs w:val="24"/>
        </w:rPr>
        <w:t>ые библиотеки Санкт-Петербурга</w:t>
      </w:r>
      <w:r w:rsidR="000A58D5">
        <w:rPr>
          <w:rFonts w:ascii="Times New Roman" w:hAnsi="Times New Roman" w:cs="Times New Roman"/>
          <w:sz w:val="24"/>
          <w:szCs w:val="24"/>
        </w:rPr>
        <w:t xml:space="preserve"> 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64AF4">
        <w:rPr>
          <w:rFonts w:ascii="Times New Roman" w:hAnsi="Times New Roman" w:cs="Times New Roman"/>
          <w:sz w:val="24"/>
          <w:szCs w:val="24"/>
        </w:rPr>
        <w:t>по программе повышения квалификации руководителей и специалистов центральных библиотек городских округов и муниципальных районов/межпоселенческих библиотек  «Актуальные компетенции специалистов модельных библиотек нового поколения» (в рамках реализации национального проекта «Культура на 2019-2020)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стажировка </w:t>
      </w:r>
      <w:r w:rsidR="000A58D5">
        <w:rPr>
          <w:rFonts w:ascii="Times New Roman" w:hAnsi="Times New Roman" w:cs="Times New Roman"/>
          <w:sz w:val="24"/>
          <w:szCs w:val="20"/>
          <w:lang w:eastAsia="ru-RU"/>
        </w:rPr>
        <w:t xml:space="preserve">Российской национальной библиотеки </w:t>
      </w:r>
      <w:r w:rsidRPr="004B4E94">
        <w:rPr>
          <w:rFonts w:ascii="Times New Roman" w:hAnsi="Times New Roman" w:cs="Times New Roman"/>
          <w:sz w:val="24"/>
          <w:szCs w:val="20"/>
          <w:lang w:eastAsia="ru-RU"/>
        </w:rPr>
        <w:t>победител</w:t>
      </w:r>
      <w:r>
        <w:rPr>
          <w:rFonts w:ascii="Times New Roman" w:hAnsi="Times New Roman" w:cs="Times New Roman"/>
          <w:sz w:val="24"/>
          <w:szCs w:val="20"/>
          <w:lang w:eastAsia="ru-RU"/>
        </w:rPr>
        <w:t>ей</w:t>
      </w:r>
      <w:r w:rsidRPr="004B4E94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0A58D5">
        <w:rPr>
          <w:rFonts w:ascii="Times New Roman" w:hAnsi="Times New Roman" w:cs="Times New Roman"/>
          <w:sz w:val="24"/>
          <w:szCs w:val="20"/>
          <w:lang w:eastAsia="ru-RU"/>
        </w:rPr>
        <w:t xml:space="preserve">российского </w:t>
      </w:r>
      <w:r w:rsidRPr="004B4E94">
        <w:rPr>
          <w:rFonts w:ascii="Times New Roman" w:hAnsi="Times New Roman" w:cs="Times New Roman"/>
          <w:sz w:val="24"/>
          <w:szCs w:val="20"/>
          <w:lang w:eastAsia="ru-RU"/>
        </w:rPr>
        <w:t>конкурса «Библиотечная аналитика»</w:t>
      </w:r>
      <w:r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A50CC2" w:rsidRPr="00E62313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D5">
        <w:rPr>
          <w:rFonts w:ascii="Times New Roman" w:hAnsi="Times New Roman" w:cs="Times New Roman"/>
          <w:sz w:val="24"/>
          <w:szCs w:val="24"/>
        </w:rPr>
        <w:lastRenderedPageBreak/>
        <w:t xml:space="preserve">За содействие в проведении методических мероприятий заведующий научно-методическим отделом Российской национальной библиотеки С.А. Басов выразил  Межпоселенческой библиотеке Выборгского района  </w:t>
      </w:r>
      <w:r w:rsidR="006A4B7D" w:rsidRPr="000941D5">
        <w:rPr>
          <w:rFonts w:ascii="Times New Roman" w:hAnsi="Times New Roman" w:cs="Times New Roman"/>
          <w:sz w:val="24"/>
          <w:szCs w:val="24"/>
        </w:rPr>
        <w:t>Б</w:t>
      </w:r>
      <w:r w:rsidRPr="000941D5">
        <w:rPr>
          <w:rFonts w:ascii="Times New Roman" w:hAnsi="Times New Roman" w:cs="Times New Roman"/>
          <w:sz w:val="24"/>
          <w:szCs w:val="24"/>
        </w:rPr>
        <w:t>лагодарность.</w:t>
      </w:r>
      <w:r w:rsidR="004944A6">
        <w:rPr>
          <w:rFonts w:ascii="Times New Roman" w:hAnsi="Times New Roman" w:cs="Times New Roman"/>
          <w:sz w:val="24"/>
          <w:szCs w:val="24"/>
        </w:rPr>
        <w:t xml:space="preserve"> На имя главы администрации Выборгского района Ленинградской области направлена Благодарность заместителя генерального директора Российской национальной библиотеки В.Р. Фирсова.</w:t>
      </w:r>
    </w:p>
    <w:p w:rsidR="000D480C" w:rsidRDefault="000D480C" w:rsidP="00A50CC2">
      <w:pPr>
        <w:spacing w:before="100" w:beforeAutospacing="1" w:after="100" w:afterAutospacing="1"/>
        <w:ind w:firstLine="567"/>
        <w:rPr>
          <w:rFonts w:ascii="Times New Roman" w:hAnsi="Times New Roman"/>
          <w:b/>
          <w:i/>
          <w:sz w:val="24"/>
          <w:szCs w:val="20"/>
        </w:rPr>
      </w:pPr>
    </w:p>
    <w:p w:rsidR="00A50CC2" w:rsidRPr="00A50CC2" w:rsidRDefault="00A50CC2" w:rsidP="000D480C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i/>
          <w:sz w:val="24"/>
          <w:szCs w:val="20"/>
        </w:rPr>
      </w:pPr>
      <w:r w:rsidRPr="00A50CC2">
        <w:rPr>
          <w:rFonts w:ascii="Times New Roman" w:hAnsi="Times New Roman"/>
          <w:b/>
          <w:i/>
          <w:sz w:val="24"/>
          <w:szCs w:val="20"/>
        </w:rPr>
        <w:t>10.3. Кадровое обеспечение методической деятельности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94">
        <w:rPr>
          <w:rFonts w:ascii="Times New Roman" w:hAnsi="Times New Roman" w:cs="Times New Roman"/>
          <w:sz w:val="24"/>
          <w:szCs w:val="24"/>
          <w:lang w:eastAsia="ru-RU"/>
        </w:rPr>
        <w:t>В структуре Межпоселенческой библиотеки выделен методико-библиографический отдел - 3 ставки по штатному расписанию: заведующий отделом, 2 методиста.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Межпоселенческой детской библиотеке (структурном подразделении </w:t>
      </w:r>
      <w:r w:rsidRPr="002D5926">
        <w:rPr>
          <w:rFonts w:ascii="Times New Roman" w:hAnsi="Times New Roman" w:cs="Times New Roman"/>
          <w:sz w:val="24"/>
          <w:szCs w:val="24"/>
          <w:lang w:eastAsia="ru-RU"/>
        </w:rPr>
        <w:t xml:space="preserve">МБУК «Межпоселенческая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Выборгского района») – ставка методиста по работе с детьми. </w:t>
      </w:r>
      <w:r w:rsidRPr="002D5926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функции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Pr="002D5926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выполняет Совет при директоре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еженедельное собрание заведующих отделами </w:t>
      </w:r>
      <w:r w:rsidRPr="002D5926">
        <w:rPr>
          <w:rFonts w:ascii="Times New Roman" w:hAnsi="Times New Roman" w:cs="Times New Roman"/>
          <w:sz w:val="24"/>
          <w:szCs w:val="24"/>
          <w:lang w:eastAsia="ru-RU"/>
        </w:rPr>
        <w:t xml:space="preserve">МБУК «Межпоселенческая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Выборгского района». 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F44">
        <w:rPr>
          <w:rFonts w:ascii="Times New Roman" w:hAnsi="Times New Roman" w:cs="Times New Roman"/>
          <w:sz w:val="24"/>
          <w:szCs w:val="20"/>
        </w:rPr>
        <w:t>В библиотеке А. Аалто создан и работает Методический Совет, состоящий из 6 опытных сотрудников библиотеки. На заседаниях методсовета обсуждаются значимые вопросы и принимаются решения.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61F44">
        <w:rPr>
          <w:rFonts w:ascii="Times New Roman" w:hAnsi="Times New Roman" w:cs="Times New Roman"/>
          <w:sz w:val="24"/>
          <w:szCs w:val="20"/>
        </w:rPr>
        <w:t>Методический отдел МАУК «Библиотека А. Аалто»</w:t>
      </w:r>
      <w:r>
        <w:rPr>
          <w:rFonts w:ascii="Times New Roman" w:hAnsi="Times New Roman" w:cs="Times New Roman"/>
          <w:sz w:val="24"/>
          <w:szCs w:val="20"/>
        </w:rPr>
        <w:t xml:space="preserve"> - 3 ставки:</w:t>
      </w:r>
      <w:r w:rsidRPr="0060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>заведующий отделом, 2 методиста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0CC2" w:rsidRDefault="00A50CC2" w:rsidP="00A50CC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4B4E94">
        <w:rPr>
          <w:rFonts w:ascii="Times New Roman" w:hAnsi="Times New Roman" w:cs="Times New Roman"/>
          <w:sz w:val="24"/>
          <w:szCs w:val="24"/>
          <w:lang w:eastAsia="ru-RU"/>
        </w:rPr>
        <w:t>Методическую деятельность также осуществляют и головные  библиотеки поселений Выборгского района: Каменогорская городская, Селезневская сельская, Семиозерская сельская, Первомайская сельская, Кирилловская сельская, Рощинская поселковая Рощинская детская, Светогорская городская, Светогорская детская, Приморская городская библиотеки.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штатном расписании библиотек ставки методиста не предусмотрено, методические </w:t>
      </w:r>
      <w:r w:rsidRPr="004B4E94">
        <w:rPr>
          <w:rFonts w:ascii="Times New Roman" w:hAnsi="Times New Roman"/>
          <w:sz w:val="24"/>
        </w:rPr>
        <w:t>функции выполняют главные библиотекари и заведующие головных библиотек.</w:t>
      </w:r>
      <w:r w:rsidRPr="00743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В Приморской городской библиотеке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B4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2016-2018 гг. выделено 0,25 ставки методиста, в отчетном году – штатная единица сокращена.</w:t>
      </w:r>
    </w:p>
    <w:p w:rsidR="00A50CC2" w:rsidRPr="00A50CC2" w:rsidRDefault="00A50CC2" w:rsidP="000D480C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i/>
          <w:sz w:val="24"/>
          <w:szCs w:val="20"/>
        </w:rPr>
      </w:pPr>
      <w:r w:rsidRPr="00A50CC2">
        <w:rPr>
          <w:rFonts w:ascii="Times New Roman" w:hAnsi="Times New Roman"/>
          <w:b/>
          <w:i/>
          <w:sz w:val="24"/>
          <w:szCs w:val="20"/>
        </w:rPr>
        <w:t>10.4. Повышение квалификации библиотечных специалистов</w:t>
      </w:r>
    </w:p>
    <w:p w:rsidR="00A50CC2" w:rsidRPr="00A50CC2" w:rsidRDefault="00A50CC2" w:rsidP="000D480C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0CC2">
        <w:rPr>
          <w:rFonts w:ascii="Times New Roman" w:hAnsi="Times New Roman" w:cs="Times New Roman"/>
          <w:bCs/>
          <w:i/>
          <w:sz w:val="24"/>
          <w:szCs w:val="24"/>
        </w:rPr>
        <w:t>Организация повышения квалификации сотрудников Межпоселенческой библиотеки:</w:t>
      </w:r>
    </w:p>
    <w:p w:rsidR="0021025B" w:rsidRPr="00C41B75" w:rsidRDefault="0021025B" w:rsidP="000D4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75">
        <w:rPr>
          <w:rFonts w:ascii="Times New Roman" w:hAnsi="Times New Roman" w:cs="Times New Roman"/>
          <w:sz w:val="24"/>
          <w:szCs w:val="24"/>
        </w:rPr>
        <w:t xml:space="preserve">- краткосрочное обучение в Федеральном государственном бюджетном образовательном учреждении высшего образования «Санкт-Петербургский государственный институт культуры».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проект «Творческие люди». </w:t>
      </w:r>
      <w:r w:rsidRPr="00C41B75">
        <w:rPr>
          <w:rFonts w:ascii="Times New Roman" w:hAnsi="Times New Roman" w:cs="Times New Roman"/>
          <w:sz w:val="24"/>
          <w:szCs w:val="24"/>
        </w:rPr>
        <w:t>Тема «Игровые технологии в библиотеке».  36 часов (библиотекарь Смирнова О. А.);</w:t>
      </w:r>
    </w:p>
    <w:p w:rsidR="00A50CC2" w:rsidRPr="00C41B75" w:rsidRDefault="00116AC6" w:rsidP="000D4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5D">
        <w:rPr>
          <w:rFonts w:ascii="Times New Roman" w:hAnsi="Times New Roman" w:cs="Times New Roman"/>
          <w:sz w:val="24"/>
          <w:szCs w:val="24"/>
        </w:rPr>
        <w:t>- п</w:t>
      </w:r>
      <w:r w:rsidR="00A50CC2" w:rsidRPr="00C30B5D">
        <w:rPr>
          <w:rFonts w:ascii="Times New Roman" w:hAnsi="Times New Roman" w:cs="Times New Roman"/>
          <w:sz w:val="24"/>
          <w:szCs w:val="24"/>
        </w:rPr>
        <w:t>овышение квалификации в рамках Всероссийского библиотечного конгресса: XXIV ежегодной Конференции Российской библиотечной ассоциации /Тула (</w:t>
      </w:r>
      <w:r w:rsidRPr="00C30B5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30B5D">
        <w:rPr>
          <w:rFonts w:ascii="Times New Roman" w:hAnsi="Times New Roman" w:cs="Times New Roman"/>
          <w:sz w:val="24"/>
          <w:szCs w:val="24"/>
        </w:rPr>
        <w:lastRenderedPageBreak/>
        <w:t xml:space="preserve">Семенова И. В., </w:t>
      </w:r>
      <w:r w:rsidR="00A50CC2" w:rsidRPr="00C30B5D">
        <w:rPr>
          <w:rFonts w:ascii="Times New Roman" w:hAnsi="Times New Roman" w:cs="Times New Roman"/>
          <w:sz w:val="24"/>
          <w:szCs w:val="24"/>
        </w:rPr>
        <w:t>заведующий методическим отделом Еременко О. Н.</w:t>
      </w:r>
      <w:r w:rsidRPr="00C30B5D">
        <w:rPr>
          <w:rFonts w:ascii="Times New Roman" w:hAnsi="Times New Roman" w:cs="Times New Roman"/>
          <w:sz w:val="24"/>
          <w:szCs w:val="24"/>
        </w:rPr>
        <w:t>, методист Макарова В. В.</w:t>
      </w:r>
      <w:r w:rsidR="00A50CC2" w:rsidRPr="00C30B5D">
        <w:rPr>
          <w:rFonts w:ascii="Times New Roman" w:hAnsi="Times New Roman" w:cs="Times New Roman"/>
          <w:sz w:val="24"/>
          <w:szCs w:val="24"/>
        </w:rPr>
        <w:t>);</w:t>
      </w:r>
    </w:p>
    <w:p w:rsidR="00A50CC2" w:rsidRPr="00C41B75" w:rsidRDefault="00A50CC2" w:rsidP="000D4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1B75">
        <w:rPr>
          <w:rFonts w:ascii="Times New Roman" w:hAnsi="Times New Roman" w:cs="Times New Roman"/>
          <w:sz w:val="24"/>
          <w:szCs w:val="24"/>
        </w:rPr>
        <w:t xml:space="preserve">частие в форуме публичных библиотек России «Библиокараван 2019»/Чебоксары (директор Семенова И. В.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B75">
        <w:rPr>
          <w:rFonts w:ascii="Times New Roman" w:hAnsi="Times New Roman" w:cs="Times New Roman"/>
          <w:sz w:val="24"/>
          <w:szCs w:val="24"/>
        </w:rPr>
        <w:t>заведующий методическим отделом Еременко О. Н.);</w:t>
      </w:r>
    </w:p>
    <w:p w:rsidR="00A50CC2" w:rsidRPr="00C41B75" w:rsidRDefault="00A50CC2" w:rsidP="000D4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1B75">
        <w:rPr>
          <w:rFonts w:ascii="Times New Roman" w:hAnsi="Times New Roman" w:cs="Times New Roman"/>
          <w:sz w:val="24"/>
          <w:szCs w:val="24"/>
        </w:rPr>
        <w:t>овышение квалификации в Санкт-Петербургском государственном бюджетном учреждении культуры «Центральная городская публичная библиотека им. В.В. Маяковского» по дополнительной профессиональной программе «Организация системы опроса посетителей и качество обслуживания в библиотеке», 16 часов (заведующий методическим отделом Еременко О. Н.);</w:t>
      </w:r>
    </w:p>
    <w:p w:rsidR="00A50CC2" w:rsidRPr="00C41B75" w:rsidRDefault="00A50CC2" w:rsidP="000D4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41B75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41B7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B75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учреждении культуры «Российская государственная детская библиотека» (методист Макарова В. В.);</w:t>
      </w:r>
    </w:p>
    <w:p w:rsidR="00A50CC2" w:rsidRPr="00C41B75" w:rsidRDefault="00A50CC2" w:rsidP="000D4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B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D480C">
        <w:rPr>
          <w:rFonts w:ascii="Times New Roman" w:hAnsi="Times New Roman" w:cs="Times New Roman"/>
          <w:sz w:val="24"/>
          <w:szCs w:val="24"/>
        </w:rPr>
        <w:t>у</w:t>
      </w:r>
      <w:r w:rsidRPr="00C41B75">
        <w:rPr>
          <w:rFonts w:ascii="Times New Roman" w:hAnsi="Times New Roman" w:cs="Times New Roman"/>
          <w:sz w:val="24"/>
          <w:szCs w:val="24"/>
        </w:rPr>
        <w:t>частие в XIV Всероссийской научно-практической конференции «Электронные ресурсы библиотек, музеев, архивов»/СПб (заведующий отделом Черенкова Т. 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CD" w:rsidRPr="008D16CD" w:rsidRDefault="008D16CD" w:rsidP="000D480C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16CD">
        <w:rPr>
          <w:rFonts w:ascii="Times New Roman" w:hAnsi="Times New Roman" w:cs="Times New Roman"/>
          <w:bCs/>
          <w:i/>
          <w:sz w:val="24"/>
          <w:szCs w:val="24"/>
        </w:rPr>
        <w:t>Организация повышения квалификации сотрудников библиотеки А. Аалто:</w:t>
      </w:r>
    </w:p>
    <w:p w:rsidR="008D16CD" w:rsidRPr="00052156" w:rsidRDefault="008D16CD" w:rsidP="00422C24">
      <w:pPr>
        <w:tabs>
          <w:tab w:val="left" w:pos="0"/>
          <w:tab w:val="left" w:pos="567"/>
        </w:tabs>
        <w:ind w:right="2" w:firstLine="567"/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0"/>
        </w:rPr>
        <w:t>- д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истанционное обучение </w:t>
      </w:r>
      <w:r>
        <w:rPr>
          <w:rFonts w:ascii="Times New Roman" w:hAnsi="Times New Roman" w:cs="Times New Roman"/>
          <w:bCs/>
          <w:iCs/>
          <w:sz w:val="24"/>
          <w:szCs w:val="20"/>
        </w:rPr>
        <w:t xml:space="preserve">по программе 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профессиональной переподготовки </w:t>
      </w:r>
      <w:r>
        <w:rPr>
          <w:rFonts w:ascii="Times New Roman" w:hAnsi="Times New Roman" w:cs="Times New Roman"/>
          <w:bCs/>
          <w:iCs/>
          <w:sz w:val="24"/>
          <w:szCs w:val="20"/>
        </w:rPr>
        <w:t>«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Библиотечно-информационная деятельность</w:t>
      </w:r>
      <w:r>
        <w:rPr>
          <w:rFonts w:ascii="Times New Roman" w:hAnsi="Times New Roman" w:cs="Times New Roman"/>
          <w:bCs/>
          <w:iCs/>
          <w:sz w:val="24"/>
          <w:szCs w:val="20"/>
        </w:rPr>
        <w:t>» в Кемеровском государственном институте культуры (Жулябина И.А.,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 заведующ</w:t>
      </w:r>
      <w:r>
        <w:rPr>
          <w:rFonts w:ascii="Times New Roman" w:hAnsi="Times New Roman" w:cs="Times New Roman"/>
          <w:bCs/>
          <w:iCs/>
          <w:sz w:val="24"/>
          <w:szCs w:val="20"/>
        </w:rPr>
        <w:t>ая методическим отделом);</w:t>
      </w:r>
    </w:p>
    <w:p w:rsidR="008D16CD" w:rsidRPr="00052156" w:rsidRDefault="008D16CD" w:rsidP="00422C24">
      <w:pPr>
        <w:tabs>
          <w:tab w:val="left" w:pos="0"/>
          <w:tab w:val="left" w:pos="567"/>
        </w:tabs>
        <w:ind w:right="2" w:firstLine="567"/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0"/>
        </w:rPr>
        <w:t>профессиональная переподготовка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 </w:t>
      </w:r>
      <w:r w:rsidRPr="00C41B75">
        <w:rPr>
          <w:rFonts w:ascii="Times New Roman" w:hAnsi="Times New Roman" w:cs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государственный институт культуры»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0"/>
        </w:rPr>
        <w:t xml:space="preserve">Новоченко Н.О., 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заведующая отделом комплектования</w:t>
      </w:r>
      <w:r>
        <w:rPr>
          <w:rFonts w:ascii="Times New Roman" w:hAnsi="Times New Roman" w:cs="Times New Roman"/>
          <w:bCs/>
          <w:iCs/>
          <w:sz w:val="24"/>
          <w:szCs w:val="20"/>
        </w:rPr>
        <w:t>)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;</w:t>
      </w:r>
    </w:p>
    <w:p w:rsidR="008D16CD" w:rsidRDefault="008D16CD" w:rsidP="00422C24">
      <w:pPr>
        <w:tabs>
          <w:tab w:val="left" w:pos="0"/>
          <w:tab w:val="left" w:pos="567"/>
        </w:tabs>
        <w:ind w:right="2" w:firstLine="567"/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0"/>
        </w:rPr>
        <w:t>профессиональная переподготовка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0"/>
        </w:rPr>
        <w:t>в Центре повышения квалификации и профессиональной переподготовки ООО «Развитие плюс» (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Другова Ю.В.</w:t>
      </w:r>
      <w:r>
        <w:rPr>
          <w:rFonts w:ascii="Times New Roman" w:hAnsi="Times New Roman" w:cs="Times New Roman"/>
          <w:bCs/>
          <w:iCs/>
          <w:sz w:val="24"/>
          <w:szCs w:val="20"/>
        </w:rPr>
        <w:t>,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 заведующая сектором газетно-журнального зала филиал № 1</w:t>
      </w:r>
      <w:r w:rsidR="00CC7454">
        <w:rPr>
          <w:rFonts w:ascii="Times New Roman" w:hAnsi="Times New Roman" w:cs="Times New Roman"/>
          <w:bCs/>
          <w:iCs/>
          <w:sz w:val="24"/>
          <w:szCs w:val="20"/>
        </w:rPr>
        <w:t>);</w:t>
      </w:r>
    </w:p>
    <w:p w:rsidR="008D16CD" w:rsidRDefault="008D16CD" w:rsidP="00422C24">
      <w:pPr>
        <w:tabs>
          <w:tab w:val="left" w:pos="0"/>
          <w:tab w:val="left" w:pos="567"/>
        </w:tabs>
        <w:ind w:right="2" w:firstLine="567"/>
        <w:jc w:val="both"/>
        <w:rPr>
          <w:rFonts w:ascii="Times New Roman" w:hAnsi="Times New Roman" w:cs="Times New Roman"/>
          <w:bCs/>
          <w:iCs/>
          <w:sz w:val="24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0"/>
        </w:rPr>
        <w:t xml:space="preserve">- 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в настоящее время заочно получа</w:t>
      </w:r>
      <w:r>
        <w:rPr>
          <w:rFonts w:ascii="Times New Roman" w:hAnsi="Times New Roman" w:cs="Times New Roman"/>
          <w:bCs/>
          <w:iCs/>
          <w:sz w:val="24"/>
          <w:szCs w:val="20"/>
        </w:rPr>
        <w:t>е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т среднее профессиональное образование в ГБПОУ Санкт-Петербургский техникум библиотеч</w:t>
      </w:r>
      <w:r>
        <w:rPr>
          <w:rFonts w:ascii="Times New Roman" w:hAnsi="Times New Roman" w:cs="Times New Roman"/>
          <w:bCs/>
          <w:iCs/>
          <w:sz w:val="24"/>
          <w:szCs w:val="20"/>
        </w:rPr>
        <w:t>ных и информационных технологий (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>Королькова А.С. библиотекарь</w:t>
      </w:r>
      <w:r>
        <w:rPr>
          <w:rFonts w:ascii="Times New Roman" w:hAnsi="Times New Roman" w:cs="Times New Roman"/>
          <w:bCs/>
          <w:iCs/>
          <w:sz w:val="24"/>
          <w:szCs w:val="20"/>
        </w:rPr>
        <w:t>).</w:t>
      </w:r>
      <w:r w:rsidRPr="00052156">
        <w:rPr>
          <w:rFonts w:ascii="Times New Roman" w:hAnsi="Times New Roman" w:cs="Times New Roman"/>
          <w:bCs/>
          <w:iCs/>
          <w:sz w:val="24"/>
          <w:szCs w:val="20"/>
        </w:rPr>
        <w:t xml:space="preserve"> </w:t>
      </w:r>
    </w:p>
    <w:p w:rsidR="00C54291" w:rsidRPr="00C54291" w:rsidRDefault="00C54291" w:rsidP="000D480C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4291">
        <w:rPr>
          <w:rFonts w:ascii="Times New Roman" w:hAnsi="Times New Roman" w:cs="Times New Roman"/>
          <w:bCs/>
          <w:i/>
          <w:sz w:val="24"/>
          <w:szCs w:val="24"/>
        </w:rPr>
        <w:t>Повышение квалификации сотрудниками библиотек поселений Выборгского района</w:t>
      </w:r>
    </w:p>
    <w:p w:rsidR="00C54291" w:rsidRDefault="00C54291" w:rsidP="00CA38A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E94">
        <w:rPr>
          <w:rFonts w:ascii="Times New Roman" w:hAnsi="Times New Roman" w:cs="Times New Roman"/>
          <w:bCs/>
          <w:sz w:val="24"/>
          <w:szCs w:val="24"/>
        </w:rPr>
        <w:t>100% сотрудников</w:t>
      </w:r>
      <w:r w:rsidRPr="004B4E94">
        <w:t xml:space="preserve"> </w:t>
      </w:r>
      <w:r w:rsidRPr="004B4E94">
        <w:rPr>
          <w:rFonts w:ascii="Times New Roman" w:hAnsi="Times New Roman" w:cs="Times New Roman"/>
          <w:bCs/>
          <w:sz w:val="24"/>
          <w:szCs w:val="24"/>
        </w:rPr>
        <w:t>сельских и городских библиотек поселений Выборгского района приняли участие в семинарах, проводимых МБУК «Межпоселенческая библиотека Выборгского района» в рамках непрерывного профессионального образования системы повышения квалификации.</w:t>
      </w:r>
    </w:p>
    <w:p w:rsidR="00C54291" w:rsidRPr="00CA10D6" w:rsidRDefault="00C54291" w:rsidP="00CA38A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C7FEC">
        <w:rPr>
          <w:rFonts w:ascii="Times New Roman" w:hAnsi="Times New Roman" w:cs="Times New Roman"/>
          <w:sz w:val="24"/>
          <w:szCs w:val="24"/>
          <w:lang w:eastAsia="ru-RU"/>
        </w:rPr>
        <w:t xml:space="preserve">аведующая читальным залом </w:t>
      </w:r>
      <w:r w:rsidR="00CA10D6">
        <w:rPr>
          <w:rFonts w:ascii="Times New Roman" w:hAnsi="Times New Roman" w:cs="Times New Roman"/>
          <w:sz w:val="24"/>
          <w:szCs w:val="24"/>
          <w:lang w:eastAsia="ru-RU"/>
        </w:rPr>
        <w:t>Рощинской поселковой библиотеки, б</w:t>
      </w:r>
      <w:r w:rsidR="002B182C">
        <w:rPr>
          <w:rFonts w:ascii="Times New Roman" w:hAnsi="Times New Roman" w:cs="Times New Roman"/>
          <w:sz w:val="24"/>
          <w:szCs w:val="24"/>
          <w:lang w:eastAsia="ru-RU"/>
        </w:rPr>
        <w:t>иблиотекарь Токаревской сельской библиотеки</w:t>
      </w:r>
      <w:r w:rsidR="002B182C" w:rsidRPr="00CA10D6">
        <w:rPr>
          <w:rFonts w:ascii="Times New Roman" w:hAnsi="Times New Roman" w:cs="Times New Roman"/>
          <w:sz w:val="24"/>
          <w:szCs w:val="24"/>
          <w:lang w:eastAsia="ru-RU"/>
        </w:rPr>
        <w:t xml:space="preserve"> и з</w:t>
      </w:r>
      <w:r w:rsidRPr="00CA10D6">
        <w:rPr>
          <w:rFonts w:ascii="Times New Roman" w:hAnsi="Times New Roman" w:cs="Times New Roman"/>
          <w:sz w:val="24"/>
          <w:szCs w:val="24"/>
          <w:lang w:eastAsia="ru-RU"/>
        </w:rPr>
        <w:t xml:space="preserve">аведующая Селезнёвской сельской библиотекой  в </w:t>
      </w:r>
      <w:r w:rsidRPr="00CA10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2019 году </w:t>
      </w:r>
      <w:r w:rsidR="00DA1ED0" w:rsidRPr="00CA10D6">
        <w:rPr>
          <w:rFonts w:ascii="Times New Roman" w:hAnsi="Times New Roman" w:cs="Times New Roman"/>
          <w:sz w:val="24"/>
          <w:szCs w:val="24"/>
          <w:lang w:eastAsia="ru-RU"/>
        </w:rPr>
        <w:t>прошл</w:t>
      </w:r>
      <w:r w:rsidR="002B182C" w:rsidRPr="00CA10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1ED0" w:rsidRPr="00CA10D6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профессиональную переподготовку</w:t>
      </w:r>
      <w:r w:rsidRPr="00CA10D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Частном образовательном учреждении дополнительного профессионального образования «Учебный центр «РЕСУРС»  по специальности библиотечное дело.</w:t>
      </w:r>
    </w:p>
    <w:p w:rsidR="00DA1ED0" w:rsidRPr="007177AB" w:rsidRDefault="00DA1ED0" w:rsidP="00CA38AC">
      <w:pPr>
        <w:shd w:val="clear" w:color="auto" w:fill="FFFFFF"/>
        <w:ind w:firstLine="56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Библиотекарь Ильичевской сельской библиотеки</w:t>
      </w:r>
      <w:r w:rsidRPr="007177AB">
        <w:rPr>
          <w:rFonts w:ascii="Times New Roman" w:eastAsia="Times New Roman" w:hAnsi="Times New Roman" w:cs="Times New Roman"/>
          <w:szCs w:val="24"/>
        </w:rPr>
        <w:t xml:space="preserve"> заочно проходит обучение в Санкт-Петербургском  техникуме библиотеч</w:t>
      </w:r>
      <w:r>
        <w:rPr>
          <w:rFonts w:ascii="Times New Roman" w:eastAsia="Times New Roman" w:hAnsi="Times New Roman" w:cs="Times New Roman"/>
          <w:szCs w:val="24"/>
        </w:rPr>
        <w:t>ных и информационных технологий. Поступила в 2018, окончит в 2020.</w:t>
      </w:r>
    </w:p>
    <w:p w:rsidR="00A026DE" w:rsidRPr="00A026DE" w:rsidRDefault="00A026DE" w:rsidP="000D480C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i/>
          <w:sz w:val="24"/>
          <w:szCs w:val="20"/>
        </w:rPr>
      </w:pPr>
      <w:r w:rsidRPr="00A026DE">
        <w:rPr>
          <w:rFonts w:ascii="Times New Roman" w:hAnsi="Times New Roman"/>
          <w:b/>
          <w:i/>
          <w:sz w:val="24"/>
          <w:szCs w:val="20"/>
        </w:rPr>
        <w:t>10.5. Профессиональные конкурсы</w:t>
      </w:r>
    </w:p>
    <w:p w:rsidR="003A715D" w:rsidRPr="003A715D" w:rsidRDefault="003A715D" w:rsidP="003A715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Межпоселенческая библиотека Выборгского района - </w:t>
      </w:r>
      <w:r w:rsidRPr="003A715D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A715D">
        <w:rPr>
          <w:rFonts w:ascii="Times New Roman" w:hAnsi="Times New Roman" w:cs="Times New Roman"/>
          <w:sz w:val="24"/>
          <w:szCs w:val="24"/>
          <w:lang w:eastAsia="ru-RU"/>
        </w:rPr>
        <w:t xml:space="preserve"> в номинации «Лучшая межпоселенческая библиоте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 года» </w:t>
      </w:r>
      <w:r w:rsidRPr="003A715D">
        <w:rPr>
          <w:rFonts w:ascii="Times New Roman" w:hAnsi="Times New Roman" w:cs="Times New Roman"/>
          <w:sz w:val="24"/>
          <w:szCs w:val="24"/>
          <w:lang w:eastAsia="ru-RU"/>
        </w:rPr>
        <w:t>в XVII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15D">
        <w:rPr>
          <w:rFonts w:ascii="Times New Roman" w:hAnsi="Times New Roman" w:cs="Times New Roman"/>
          <w:sz w:val="24"/>
          <w:szCs w:val="24"/>
          <w:lang w:eastAsia="ru-RU"/>
        </w:rPr>
        <w:t>областном  конкурсе профессионального мастерства «Звезда культуры».</w:t>
      </w:r>
    </w:p>
    <w:p w:rsidR="003A715D" w:rsidRPr="003A715D" w:rsidRDefault="003A715D" w:rsidP="003A715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B5D">
        <w:rPr>
          <w:rFonts w:ascii="Times New Roman" w:hAnsi="Times New Roman" w:cs="Times New Roman"/>
          <w:sz w:val="24"/>
          <w:szCs w:val="24"/>
          <w:lang w:eastAsia="ru-RU"/>
        </w:rPr>
        <w:t>Библиотека А. Аалто представила проект «Выражай себя легко!» на конкурс в области библиотечного дела «Библиотечная инициатива». Организаторы: Комитет по культуре Санкт-Петербурга и Петербургское библиотечное общество. 2 место в номинации «Лучший проект в области культурно-просветительской деятельности».</w:t>
      </w:r>
    </w:p>
    <w:p w:rsidR="00F455A4" w:rsidRPr="00F455A4" w:rsidRDefault="00F455A4" w:rsidP="000D480C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i/>
          <w:sz w:val="24"/>
          <w:szCs w:val="20"/>
        </w:rPr>
      </w:pPr>
      <w:r w:rsidRPr="00F455A4">
        <w:rPr>
          <w:rFonts w:ascii="Times New Roman" w:hAnsi="Times New Roman"/>
          <w:b/>
          <w:i/>
          <w:sz w:val="24"/>
          <w:szCs w:val="20"/>
        </w:rPr>
        <w:t>10.6. Публика</w:t>
      </w:r>
      <w:r>
        <w:rPr>
          <w:rFonts w:ascii="Times New Roman" w:hAnsi="Times New Roman"/>
          <w:b/>
          <w:i/>
          <w:sz w:val="24"/>
          <w:szCs w:val="20"/>
        </w:rPr>
        <w:t>ции в профессиональных изданиях</w:t>
      </w:r>
    </w:p>
    <w:p w:rsidR="00F455A4" w:rsidRPr="00F455A4" w:rsidRDefault="00F455A4" w:rsidP="00422C2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A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Еременко Олеся Николаевна, Семёнова Ирина Викторовна. </w:t>
      </w:r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Выборг библиотечная столица. Мир искусства в библиотеке. </w:t>
      </w:r>
      <w:r w:rsidRPr="00F455A4">
        <w:rPr>
          <w:rFonts w:ascii="Times New Roman" w:hAnsi="Times New Roman" w:cs="Times New Roman"/>
          <w:sz w:val="24"/>
          <w:szCs w:val="24"/>
          <w:lang w:eastAsia="ru-RU"/>
        </w:rPr>
        <w:t>В содружестве с музеями. // Библиотечное дъло. – 2019. - №</w:t>
      </w:r>
      <w:proofErr w:type="gramStart"/>
      <w:r w:rsidRPr="00F455A4">
        <w:rPr>
          <w:rFonts w:ascii="Times New Roman" w:hAnsi="Times New Roman" w:cs="Times New Roman"/>
          <w:sz w:val="24"/>
          <w:szCs w:val="24"/>
          <w:lang w:eastAsia="ru-RU"/>
        </w:rPr>
        <w:t>17(</w:t>
      </w:r>
      <w:proofErr w:type="gramEnd"/>
      <w:r w:rsidRPr="00F455A4">
        <w:rPr>
          <w:rFonts w:ascii="Times New Roman" w:hAnsi="Times New Roman" w:cs="Times New Roman"/>
          <w:sz w:val="24"/>
          <w:szCs w:val="24"/>
          <w:lang w:eastAsia="ru-RU"/>
        </w:rPr>
        <w:t xml:space="preserve">347). – </w:t>
      </w:r>
      <w:proofErr w:type="gramStart"/>
      <w:r w:rsidRPr="00F455A4">
        <w:rPr>
          <w:rFonts w:ascii="Times New Roman" w:hAnsi="Times New Roman" w:cs="Times New Roman"/>
          <w:sz w:val="24"/>
          <w:szCs w:val="24"/>
          <w:lang w:eastAsia="ru-RU"/>
        </w:rPr>
        <w:t>с. 5</w:t>
      </w:r>
      <w:proofErr w:type="gramEnd"/>
      <w:r w:rsidRPr="00F455A4">
        <w:rPr>
          <w:rFonts w:ascii="Times New Roman" w:hAnsi="Times New Roman" w:cs="Times New Roman"/>
          <w:sz w:val="24"/>
          <w:szCs w:val="24"/>
          <w:lang w:eastAsia="ru-RU"/>
        </w:rPr>
        <w:t>-14.</w:t>
      </w:r>
    </w:p>
    <w:p w:rsidR="00F455A4" w:rsidRPr="00BF27D7" w:rsidRDefault="00F455A4" w:rsidP="00422C2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Светельникова Татьяна Владимировна. Хранители книжного духа. Встречи с "Русским м</w:t>
      </w:r>
      <w:r w:rsidRPr="00F455A4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ром" / Т. В. Светельникова. // Библиотечное дъло. - 2019. - № 15 (345)</w:t>
      </w:r>
      <w:proofErr w:type="gramStart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gramStart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. 17-19: фот. - (Юбилей ЛОУНБ</w:t>
      </w:r>
      <w:proofErr w:type="gramStart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)..</w:t>
      </w:r>
      <w:proofErr w:type="gramEnd"/>
    </w:p>
    <w:p w:rsidR="00F455A4" w:rsidRPr="00BF27D7" w:rsidRDefault="00F455A4" w:rsidP="00422C2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Светельникова Татьяна. Любимое место встреч. Культурный бренд города / Т. Светельникова. // Библиотечное дъло. - 2019. - № 15 (345). - с. 37-39: фот. - (Юбилей ЛОУНБ).</w:t>
      </w:r>
    </w:p>
    <w:p w:rsidR="00F455A4" w:rsidRPr="00BF27D7" w:rsidRDefault="00F455A4" w:rsidP="00422C2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Тюрми, Е.С. «Жемчужина Карельского перешейка»: из опыта экскурсионного обслуживания в Библиотеке А. Аалто // Серебряное ожерелье Ленинградской области:  культурно-познавательные маршруты региона. Сборник материалов краеведческой конференции 26 апреля 2018 года. / Комитет по культуре Ленинградской области, Ленингр. Обл. универс. Науч. Б-ка. – СПб</w:t>
      </w:r>
      <w:proofErr w:type="gramStart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.: </w:t>
      </w:r>
      <w:proofErr w:type="gramEnd"/>
      <w:r w:rsidRPr="00BF27D7">
        <w:rPr>
          <w:rFonts w:ascii="Times New Roman" w:hAnsi="Times New Roman" w:cs="Times New Roman"/>
          <w:sz w:val="24"/>
          <w:szCs w:val="24"/>
          <w:lang w:val="ru-RU" w:eastAsia="ru-RU"/>
        </w:rPr>
        <w:t>Культурно-просветительское товарищество, 2019. –с.98-115, ил.</w:t>
      </w:r>
    </w:p>
    <w:p w:rsidR="008D16CD" w:rsidRDefault="008D16CD" w:rsidP="00422C24">
      <w:pPr>
        <w:tabs>
          <w:tab w:val="left" w:pos="0"/>
          <w:tab w:val="left" w:pos="567"/>
        </w:tabs>
        <w:ind w:right="2" w:firstLine="567"/>
        <w:jc w:val="both"/>
        <w:rPr>
          <w:rFonts w:ascii="Times New Roman" w:hAnsi="Times New Roman" w:cs="Times New Roman"/>
          <w:bCs/>
          <w:iCs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0D480C" w:rsidRDefault="000D480C" w:rsidP="00F455A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F455A4" w:rsidRPr="00F455A4" w:rsidRDefault="00F455A4" w:rsidP="00F455A4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0"/>
        </w:rPr>
        <w:t xml:space="preserve">11. </w:t>
      </w:r>
      <w:r w:rsidRPr="00F455A4">
        <w:rPr>
          <w:rFonts w:ascii="Times New Roman" w:hAnsi="Times New Roman"/>
          <w:b/>
          <w:sz w:val="24"/>
          <w:szCs w:val="20"/>
        </w:rPr>
        <w:t>Библиотечные кадры</w:t>
      </w:r>
    </w:p>
    <w:p w:rsidR="00A50CC2" w:rsidRDefault="00F455A4" w:rsidP="00F455A4">
      <w:pPr>
        <w:ind w:firstLine="567"/>
        <w:rPr>
          <w:rFonts w:ascii="Times New Roman" w:hAnsi="Times New Roman"/>
          <w:sz w:val="24"/>
          <w:szCs w:val="24"/>
        </w:rPr>
      </w:pPr>
      <w:r w:rsidRPr="00E37A71">
        <w:rPr>
          <w:rFonts w:ascii="Times New Roman" w:hAnsi="Times New Roman"/>
          <w:sz w:val="24"/>
          <w:szCs w:val="24"/>
        </w:rPr>
        <w:t xml:space="preserve">Всего по штатному расписанию в библиотеках района </w:t>
      </w:r>
      <w:r>
        <w:rPr>
          <w:rFonts w:ascii="Times New Roman" w:hAnsi="Times New Roman"/>
          <w:sz w:val="24"/>
          <w:szCs w:val="24"/>
        </w:rPr>
        <w:t xml:space="preserve">175 сотрудников, работающих на </w:t>
      </w:r>
      <w:r w:rsidRPr="00E37A71">
        <w:rPr>
          <w:rFonts w:ascii="Times New Roman" w:hAnsi="Times New Roman"/>
          <w:sz w:val="24"/>
          <w:szCs w:val="24"/>
        </w:rPr>
        <w:t xml:space="preserve">167,75 </w:t>
      </w:r>
      <w:r>
        <w:rPr>
          <w:rFonts w:ascii="Times New Roman" w:hAnsi="Times New Roman"/>
          <w:sz w:val="24"/>
          <w:szCs w:val="24"/>
        </w:rPr>
        <w:t>ставки. В 2019 году сокращены 0,25 ставки методиста в Приморской городской библиотеке и 0,5 сотрудника читального зала в Советской поселковой библиотеке.</w:t>
      </w:r>
    </w:p>
    <w:p w:rsidR="00780C37" w:rsidRPr="00780C37" w:rsidRDefault="00780C37" w:rsidP="000D480C">
      <w:pPr>
        <w:tabs>
          <w:tab w:val="right" w:pos="9355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0C37">
        <w:rPr>
          <w:rFonts w:ascii="Times New Roman" w:hAnsi="Times New Roman"/>
          <w:i/>
          <w:sz w:val="24"/>
          <w:szCs w:val="24"/>
          <w:lang w:eastAsia="ru-RU"/>
        </w:rPr>
        <w:t>Состав библиотечных специалистов по уровню образования</w:t>
      </w:r>
    </w:p>
    <w:p w:rsidR="00780C37" w:rsidRDefault="00780C37" w:rsidP="00780C37">
      <w:pPr>
        <w:tabs>
          <w:tab w:val="right" w:pos="9355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C30B5D">
        <w:rPr>
          <w:rFonts w:ascii="Times New Roman" w:hAnsi="Times New Roman"/>
          <w:sz w:val="24"/>
          <w:szCs w:val="24"/>
          <w:lang w:eastAsia="ru-RU"/>
        </w:rPr>
        <w:t>Би</w:t>
      </w:r>
      <w:r>
        <w:rPr>
          <w:rFonts w:ascii="Times New Roman" w:hAnsi="Times New Roman"/>
          <w:sz w:val="24"/>
          <w:szCs w:val="24"/>
          <w:lang w:eastAsia="ru-RU"/>
        </w:rPr>
        <w:t xml:space="preserve">блиотечное образование имеют </w:t>
      </w:r>
      <w:r w:rsidRPr="00E016AC">
        <w:rPr>
          <w:rFonts w:ascii="Times New Roman" w:hAnsi="Times New Roman"/>
          <w:sz w:val="24"/>
          <w:szCs w:val="24"/>
          <w:lang w:eastAsia="ru-RU"/>
        </w:rPr>
        <w:t>46,8 % библиотечных специалистов.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0D7">
        <w:rPr>
          <w:rFonts w:ascii="Times New Roman" w:hAnsi="Times New Roman"/>
          <w:sz w:val="24"/>
        </w:rPr>
        <w:t xml:space="preserve">Наиболее благополучны в плане наличия у основного персонала библиотек специального библиотечного образования: Высоцкое поселение: </w:t>
      </w:r>
      <w:r w:rsidRPr="00780C37">
        <w:rPr>
          <w:rFonts w:ascii="Times New Roman" w:hAnsi="Times New Roman"/>
          <w:sz w:val="24"/>
        </w:rPr>
        <w:t xml:space="preserve">100%, Рощинское городское поселение: 75%; Приморское городское поселение: 78%, Каменногорское городское поселение – 67%, </w:t>
      </w:r>
      <w:r w:rsidR="00C30B5D" w:rsidRPr="00CC7454">
        <w:rPr>
          <w:rFonts w:ascii="Times New Roman" w:hAnsi="Times New Roman"/>
          <w:sz w:val="24"/>
          <w:highlight w:val="yellow"/>
        </w:rPr>
        <w:t>МПБ</w:t>
      </w:r>
      <w:r w:rsidR="00C30B5D">
        <w:rPr>
          <w:rFonts w:ascii="Times New Roman" w:hAnsi="Times New Roman"/>
          <w:sz w:val="24"/>
        </w:rPr>
        <w:t xml:space="preserve"> - ?, Б</w:t>
      </w:r>
      <w:r w:rsidRPr="00780C37">
        <w:rPr>
          <w:rFonts w:ascii="Times New Roman" w:hAnsi="Times New Roman"/>
          <w:sz w:val="24"/>
        </w:rPr>
        <w:t xml:space="preserve">иблиотека Аалто: 64,5%, Светогорское городское поселение – 55,5%. Менее благополучны: Селезневское и Полянское сельские поселения – 25%, Гончаровское сельское поселение – </w:t>
      </w:r>
      <w:r w:rsidR="005B0A6F">
        <w:rPr>
          <w:rFonts w:ascii="Times New Roman" w:hAnsi="Times New Roman"/>
          <w:sz w:val="24"/>
        </w:rPr>
        <w:t>33</w:t>
      </w:r>
      <w:r w:rsidRPr="00780C37">
        <w:rPr>
          <w:rFonts w:ascii="Times New Roman" w:hAnsi="Times New Roman"/>
          <w:sz w:val="24"/>
        </w:rPr>
        <w:t>%.</w:t>
      </w:r>
      <w:r w:rsidR="00CC7454">
        <w:rPr>
          <w:rFonts w:ascii="Times New Roman" w:hAnsi="Times New Roman"/>
          <w:sz w:val="24"/>
        </w:rPr>
        <w:t xml:space="preserve"> </w:t>
      </w:r>
    </w:p>
    <w:p w:rsidR="005B0A6F" w:rsidRPr="005B0A6F" w:rsidRDefault="005B0A6F" w:rsidP="000D480C">
      <w:pPr>
        <w:tabs>
          <w:tab w:val="right" w:pos="9355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B0A6F">
        <w:rPr>
          <w:rFonts w:ascii="Times New Roman" w:hAnsi="Times New Roman"/>
          <w:i/>
          <w:sz w:val="24"/>
          <w:szCs w:val="24"/>
          <w:lang w:eastAsia="ru-RU"/>
        </w:rPr>
        <w:t>Состав специалистов по профессиональному стажу</w:t>
      </w:r>
    </w:p>
    <w:p w:rsidR="005B0A6F" w:rsidRPr="0031026A" w:rsidRDefault="005B0A6F" w:rsidP="005B0A6F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9A5B18">
        <w:rPr>
          <w:rFonts w:ascii="Times New Roman" w:hAnsi="Times New Roman"/>
          <w:sz w:val="24"/>
        </w:rPr>
        <w:t xml:space="preserve">Основной состав специалистов общедоступных библиотек Выборгского района имеет стаж работы более 10 лет, что составляет </w:t>
      </w:r>
      <w:r w:rsidRPr="0031026A">
        <w:rPr>
          <w:rFonts w:ascii="Times New Roman" w:hAnsi="Times New Roman"/>
          <w:sz w:val="24"/>
        </w:rPr>
        <w:t>58 % от общего количества. Библиотечные специалисты со стажем до 3 лет - это 18 % (22 сотрудника). Категория специалистов со стажем до 10 лет равна – 23% (29 сотрудников).</w:t>
      </w:r>
    </w:p>
    <w:p w:rsidR="005B0A6F" w:rsidRPr="0031026A" w:rsidRDefault="005B0A6F" w:rsidP="005B0A6F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31026A">
        <w:rPr>
          <w:rFonts w:ascii="Times New Roman" w:hAnsi="Times New Roman"/>
          <w:sz w:val="24"/>
        </w:rPr>
        <w:t>В Межпоселенческой библиотеке работает 72% специалистов со стажем свыше 10 лет, 21%  - со стажем до 10 лет и 7%  - со стажем до 3 лет.</w:t>
      </w:r>
    </w:p>
    <w:p w:rsidR="005B0A6F" w:rsidRPr="005B0A6F" w:rsidRDefault="005B0A6F" w:rsidP="000D480C">
      <w:pPr>
        <w:tabs>
          <w:tab w:val="right" w:pos="9355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B0A6F">
        <w:rPr>
          <w:rFonts w:ascii="Times New Roman" w:hAnsi="Times New Roman"/>
          <w:i/>
          <w:sz w:val="24"/>
          <w:szCs w:val="24"/>
          <w:lang w:eastAsia="ru-RU"/>
        </w:rPr>
        <w:t>Состав специалистов по возрасту</w:t>
      </w:r>
    </w:p>
    <w:p w:rsidR="005B0A6F" w:rsidRPr="0031026A" w:rsidRDefault="005B0A6F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1026A">
        <w:rPr>
          <w:rFonts w:ascii="Times New Roman" w:hAnsi="Times New Roman"/>
          <w:sz w:val="24"/>
        </w:rPr>
        <w:t>Основной состав специалистов общедоступных библиотек района находится в возрасте от 30 до 55 лет –  это 56%. (68 человек). В категории от 55 лет и старше – 37,5% (46 человек). Специалисты в возрасте до 30 лет составляют 6,5% (7 человек). Тенденция «старения» коллективов библиотек сохраняется. Наибольшее количество специалистов пенсионного возраста в библиотеках Советского, Высоцкого и Полянского поселений - 100%, в Красносельском сельском поселении – 60%, в Приморском – 56 %, в Первомайском, Селезневском сельских поселениях и Рощинском городском поселении – 50%.</w:t>
      </w:r>
    </w:p>
    <w:p w:rsidR="005B0A6F" w:rsidRPr="00DD119E" w:rsidRDefault="005B0A6F" w:rsidP="000D480C">
      <w:pPr>
        <w:tabs>
          <w:tab w:val="right" w:pos="9355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D119E">
        <w:rPr>
          <w:rFonts w:ascii="Times New Roman" w:hAnsi="Times New Roman"/>
          <w:i/>
          <w:sz w:val="24"/>
          <w:szCs w:val="24"/>
          <w:lang w:eastAsia="ru-RU"/>
        </w:rPr>
        <w:lastRenderedPageBreak/>
        <w:t>Средняя месячная заработная плата работников библиотек (основного персонала) в сравнении со средней месячной зарплатой в регионе</w:t>
      </w:r>
    </w:p>
    <w:p w:rsidR="005B0A6F" w:rsidRPr="0032082F" w:rsidRDefault="005B0A6F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2082F">
        <w:rPr>
          <w:rFonts w:ascii="Times New Roman" w:hAnsi="Times New Roman"/>
          <w:sz w:val="24"/>
        </w:rPr>
        <w:t xml:space="preserve">Средняя заработная плата библиотекаря в Выборгском районе в 2019 г. составила </w:t>
      </w:r>
      <w:r w:rsidRPr="0032082F">
        <w:rPr>
          <w:rFonts w:ascii="Times New Roman" w:hAnsi="Times New Roman"/>
          <w:sz w:val="24"/>
          <w:szCs w:val="24"/>
        </w:rPr>
        <w:t>38181,27</w:t>
      </w:r>
      <w:r w:rsidRPr="0032082F">
        <w:rPr>
          <w:rFonts w:ascii="Times New Roman" w:hAnsi="Times New Roman"/>
          <w:sz w:val="20"/>
          <w:szCs w:val="20"/>
        </w:rPr>
        <w:t xml:space="preserve"> </w:t>
      </w:r>
      <w:r w:rsidRPr="0032082F">
        <w:rPr>
          <w:rFonts w:ascii="Times New Roman" w:hAnsi="Times New Roman"/>
          <w:sz w:val="24"/>
          <w:szCs w:val="24"/>
        </w:rPr>
        <w:t>руб.</w:t>
      </w:r>
      <w:r w:rsidRPr="0032082F">
        <w:rPr>
          <w:rFonts w:ascii="Times New Roman" w:hAnsi="Times New Roman"/>
          <w:b/>
          <w:sz w:val="24"/>
        </w:rPr>
        <w:t xml:space="preserve"> (</w:t>
      </w:r>
      <w:r w:rsidRPr="0032082F">
        <w:rPr>
          <w:rFonts w:ascii="Times New Roman" w:hAnsi="Times New Roman"/>
          <w:sz w:val="24"/>
        </w:rPr>
        <w:t xml:space="preserve">92% от средней по региону), что на </w:t>
      </w:r>
      <w:r w:rsidRPr="0032082F">
        <w:rPr>
          <w:rFonts w:ascii="Times New Roman" w:hAnsi="Times New Roman"/>
          <w:b/>
          <w:sz w:val="24"/>
        </w:rPr>
        <w:t xml:space="preserve">1980,03 </w:t>
      </w:r>
      <w:r w:rsidRPr="0032082F">
        <w:rPr>
          <w:rFonts w:ascii="Times New Roman" w:hAnsi="Times New Roman"/>
          <w:sz w:val="24"/>
        </w:rPr>
        <w:t xml:space="preserve">руб. больше, чем в 2018 г. </w:t>
      </w:r>
    </w:p>
    <w:p w:rsidR="005B0A6F" w:rsidRDefault="005B0A6F" w:rsidP="00422C2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2082F">
        <w:rPr>
          <w:rFonts w:ascii="Times New Roman" w:hAnsi="Times New Roman"/>
          <w:sz w:val="24"/>
        </w:rPr>
        <w:t xml:space="preserve">Самые высокие зарплаты МАУК  «Центральная городская библиотека А. Аалто» - </w:t>
      </w:r>
      <w:r w:rsidRPr="0031026A">
        <w:rPr>
          <w:rFonts w:ascii="Times New Roman" w:hAnsi="Times New Roman"/>
          <w:sz w:val="24"/>
        </w:rPr>
        <w:t>104,11%, МБУК «Межпоселенческая библиотека Выборгского района» - 103,96 %; у</w:t>
      </w:r>
      <w:r w:rsidRPr="0032082F">
        <w:rPr>
          <w:rFonts w:ascii="Times New Roman" w:hAnsi="Times New Roman"/>
          <w:sz w:val="24"/>
        </w:rPr>
        <w:t xml:space="preserve"> библиотекарей Рощинского сельского поселения – 102,01%, у библиотекарей Каменногорского сельского поселения – 100,93%. Самые низкие зарплаты у библиотекарей Первомайского сельского поселения (70,23%).</w:t>
      </w:r>
    </w:p>
    <w:p w:rsidR="000D480C" w:rsidRDefault="000D480C" w:rsidP="00422C24">
      <w:pPr>
        <w:pStyle w:val="11"/>
        <w:tabs>
          <w:tab w:val="left" w:pos="426"/>
          <w:tab w:val="left" w:pos="567"/>
        </w:tabs>
        <w:spacing w:line="276" w:lineRule="auto"/>
        <w:jc w:val="right"/>
        <w:rPr>
          <w:rFonts w:ascii="Times New Roman" w:hAnsi="Times New Roman"/>
          <w:b/>
          <w:sz w:val="24"/>
          <w:szCs w:val="20"/>
          <w:lang w:val="ru-RU"/>
        </w:rPr>
      </w:pPr>
    </w:p>
    <w:p w:rsidR="005B0A6F" w:rsidRPr="00637C1A" w:rsidRDefault="005B0A6F" w:rsidP="000D480C">
      <w:pPr>
        <w:pStyle w:val="11"/>
        <w:tabs>
          <w:tab w:val="left" w:pos="426"/>
          <w:tab w:val="left" w:pos="567"/>
        </w:tabs>
        <w:spacing w:line="276" w:lineRule="auto"/>
        <w:jc w:val="center"/>
        <w:rPr>
          <w:rFonts w:ascii="Times New Roman" w:hAnsi="Times New Roman"/>
          <w:b/>
          <w:sz w:val="24"/>
          <w:szCs w:val="20"/>
          <w:lang w:val="ru-RU"/>
        </w:rPr>
      </w:pPr>
      <w:r w:rsidRPr="00637C1A">
        <w:rPr>
          <w:rFonts w:ascii="Times New Roman" w:hAnsi="Times New Roman"/>
          <w:b/>
          <w:sz w:val="24"/>
          <w:szCs w:val="20"/>
          <w:lang w:val="ru-RU"/>
        </w:rPr>
        <w:t>Средняя месячная заработная плата работников библиотек (основного персонала) в сравнении со средней месячной зарплатой в регионе</w:t>
      </w:r>
    </w:p>
    <w:tbl>
      <w:tblPr>
        <w:tblpPr w:leftFromText="180" w:rightFromText="180" w:vertAnchor="text" w:horzAnchor="margin" w:tblpXSpec="center" w:tblpY="276"/>
        <w:tblW w:w="5000" w:type="pct"/>
        <w:tblLayout w:type="fixed"/>
        <w:tblLook w:val="00A0"/>
      </w:tblPr>
      <w:tblGrid>
        <w:gridCol w:w="3200"/>
        <w:gridCol w:w="1443"/>
        <w:gridCol w:w="852"/>
        <w:gridCol w:w="6"/>
        <w:gridCol w:w="21"/>
        <w:gridCol w:w="965"/>
        <w:gridCol w:w="8"/>
        <w:gridCol w:w="23"/>
        <w:gridCol w:w="829"/>
        <w:gridCol w:w="13"/>
        <w:gridCol w:w="17"/>
        <w:gridCol w:w="1244"/>
        <w:gridCol w:w="13"/>
        <w:gridCol w:w="6"/>
        <w:gridCol w:w="8"/>
        <w:gridCol w:w="923"/>
      </w:tblGrid>
      <w:tr w:rsidR="005B0A6F" w:rsidTr="00093FDA">
        <w:trPr>
          <w:trHeight w:val="77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B0A6F" w:rsidRDefault="005B0A6F" w:rsidP="00093FDA">
            <w:pP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Наименование библиотеки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2017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  <w:lang w:eastAsia="ru-RU"/>
              </w:rPr>
              <w:t>В сравнении с регионом %: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2018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  <w:lang w:eastAsia="ru-RU"/>
              </w:rPr>
              <w:t>В сравнении с регионом %: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  <w:lang w:eastAsia="ru-RU"/>
              </w:rPr>
              <w:t>В сравнении с регионом %: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«Межпоселенческая библиолтека Выборгского района»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31401,12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93,6%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38768,13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43144,65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103,96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МАУК  «Центральная городская библиотека </w:t>
            </w:r>
          </w:p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Аалто»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6F" w:rsidRPr="00436583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436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205,70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6F" w:rsidRPr="00FF6F58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6F" w:rsidRPr="00436583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6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40 085,70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6F" w:rsidRPr="00436583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103,5%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6F" w:rsidRPr="00436583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F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43 207,70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6F" w:rsidRPr="00436583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104,11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Высоцкое городское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«Высоцкая городская библиотека»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31068,0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92,6%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38710,0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BB24B8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4B8">
              <w:rPr>
                <w:rFonts w:ascii="Times New Roman" w:hAnsi="Times New Roman" w:cs="Times New Roman"/>
                <w:sz w:val="20"/>
                <w:szCs w:val="20"/>
              </w:rPr>
              <w:t>38710,00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Гончаровское сельское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Гончаровское сельское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26205,55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28850,65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74,5%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31163,00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75,09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Каменогорское городское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Каменногорское городское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31068,0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263440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38710,00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263440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41884,16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100,93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Красносельское сельское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Красносельское сельское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31620,90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4B1D6A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38 192,0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433E86" w:rsidRDefault="005B0A6F" w:rsidP="00093FD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4B1D6A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51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41213,51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433E86" w:rsidRDefault="005B0A6F" w:rsidP="00093FD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99,31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Первомайское сельское поселние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 сельское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22536,04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FF0FE4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28195,79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FF0FE4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29145,83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70,23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Полянское сельское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Полянское сельское поселение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5B2A0C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A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29139,43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5B2A0C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5B2A0C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39922,00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5B2A0C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5B2A0C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35274,00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5B2A0C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85,11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Приморское городское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Приморское городское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30079,17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F21D8D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30217,80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F21D8D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F21D8D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48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31272,14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F21D8D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75,35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Рощинское городское поселение</w:t>
            </w:r>
          </w:p>
        </w:tc>
      </w:tr>
      <w:tr w:rsidR="000D480C" w:rsidTr="005936A0">
        <w:trPr>
          <w:trHeight w:val="30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</w:tcPr>
          <w:p w:rsidR="000D480C" w:rsidRDefault="000D480C" w:rsidP="000D480C">
            <w:pP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Наименование библиотеки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0D480C" w:rsidRDefault="000D480C" w:rsidP="000D48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2017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D480C" w:rsidRDefault="000D480C" w:rsidP="000D48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  <w:lang w:eastAsia="ru-RU"/>
              </w:rPr>
              <w:t>В сравнении с регионом %: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0D480C" w:rsidRDefault="000D480C" w:rsidP="000D48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2018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D480C" w:rsidRDefault="000D480C" w:rsidP="000D48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  <w:lang w:eastAsia="ru-RU"/>
              </w:rPr>
              <w:t>В сравнении с регионом %: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0D480C" w:rsidRDefault="000D480C" w:rsidP="000D48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0D480C" w:rsidRDefault="000D480C" w:rsidP="000D48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  <w:lang w:eastAsia="ru-RU"/>
              </w:rPr>
              <w:t>В сравнении с регионом %: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Рощинское городское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EA74D3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7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31803,76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EA74D3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EA74D3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7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39145,21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101,1%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EA74D3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42332,87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102,01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Светогорское городское поселение</w:t>
            </w:r>
          </w:p>
        </w:tc>
      </w:tr>
      <w:tr w:rsidR="005B0A6F" w:rsidTr="000D480C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Светогорское городское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021291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884B5E" w:rsidRDefault="005B0A6F" w:rsidP="00093F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212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021291" w:rsidRDefault="005B0A6F" w:rsidP="0009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1291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Селезневское сельское поселение</w:t>
            </w:r>
          </w:p>
        </w:tc>
      </w:tr>
      <w:tr w:rsidR="005B0A6F" w:rsidTr="00093FDA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Селезневское сельское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054C7E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C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34553,03</w:t>
            </w:r>
          </w:p>
          <w:p w:rsidR="005B0A6F" w:rsidRPr="00054C7E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103%</w:t>
            </w:r>
          </w:p>
          <w:p w:rsidR="005B0A6F" w:rsidRPr="00054C7E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054C7E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C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40781,79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054C7E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6F" w:rsidRPr="00054C7E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40216,76</w:t>
            </w:r>
          </w:p>
        </w:tc>
        <w:tc>
          <w:tcPr>
            <w:tcW w:w="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054C7E" w:rsidRDefault="005B0A6F" w:rsidP="00093F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5B0A6F" w:rsidTr="00093FDA">
        <w:trPr>
          <w:trHeight w:val="30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Советское городское поселение</w:t>
            </w:r>
          </w:p>
        </w:tc>
      </w:tr>
      <w:tr w:rsidR="005B0A6F" w:rsidTr="005B0A6F">
        <w:trPr>
          <w:trHeight w:val="307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Советское городское поселение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8F3BC9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B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30123,35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8F3BC9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113965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F3B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32835,90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6F" w:rsidRPr="00113965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0D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84,8%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113965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40610,64</w:t>
            </w:r>
          </w:p>
        </w:tc>
        <w:tc>
          <w:tcPr>
            <w:tcW w:w="4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Pr="00113965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565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95,86</w:t>
            </w:r>
          </w:p>
        </w:tc>
      </w:tr>
      <w:tr w:rsidR="005B0A6F" w:rsidTr="005B0A6F">
        <w:trPr>
          <w:trHeight w:val="30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C343C7" w:rsidP="00093F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</w:t>
            </w:r>
            <w:r w:rsidR="005B0A6F">
              <w:rPr>
                <w:rFonts w:ascii="Times New Roman" w:hAnsi="Times New Roman" w:cs="Times New Roman"/>
                <w:sz w:val="20"/>
                <w:szCs w:val="20"/>
              </w:rPr>
              <w:t xml:space="preserve"> по району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30233,67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36201,24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38181,27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6F" w:rsidRDefault="005B0A6F" w:rsidP="00093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92,003</w:t>
            </w:r>
          </w:p>
        </w:tc>
      </w:tr>
    </w:tbl>
    <w:p w:rsidR="00780C37" w:rsidRDefault="00780C37" w:rsidP="005B0A6F">
      <w:pPr>
        <w:tabs>
          <w:tab w:val="right" w:pos="9355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0C" w:rsidRDefault="000D480C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9E" w:rsidRDefault="00DD119E" w:rsidP="00DD119E">
      <w:pPr>
        <w:tabs>
          <w:tab w:val="right" w:pos="9355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D119E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</w:t>
      </w:r>
      <w:r w:rsidRPr="00DD119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D119E">
        <w:rPr>
          <w:rFonts w:ascii="Times New Roman" w:hAnsi="Times New Roman" w:cs="Times New Roman"/>
          <w:b/>
          <w:sz w:val="24"/>
          <w:szCs w:val="24"/>
        </w:rPr>
        <w:t>библиотек</w:t>
      </w:r>
    </w:p>
    <w:p w:rsidR="00C343C7" w:rsidRPr="00ED2AD5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ED2AD5">
        <w:rPr>
          <w:rFonts w:ascii="Times New Roman" w:hAnsi="Times New Roman"/>
          <w:sz w:val="24"/>
        </w:rPr>
        <w:t>Большая часть общедоступн</w:t>
      </w:r>
      <w:r w:rsidR="00422C24">
        <w:rPr>
          <w:rFonts w:ascii="Times New Roman" w:hAnsi="Times New Roman"/>
          <w:sz w:val="24"/>
        </w:rPr>
        <w:t xml:space="preserve">ых библиотек Выборгского района </w:t>
      </w:r>
      <w:r w:rsidRPr="00ED2AD5">
        <w:rPr>
          <w:rFonts w:ascii="Times New Roman" w:hAnsi="Times New Roman"/>
          <w:sz w:val="24"/>
        </w:rPr>
        <w:t xml:space="preserve">размещена в помещениях, находящихся в оперативном управлении </w:t>
      </w:r>
      <w:proofErr w:type="gramStart"/>
      <w:r w:rsidRPr="00ED2AD5">
        <w:rPr>
          <w:rFonts w:ascii="Times New Roman" w:hAnsi="Times New Roman"/>
          <w:sz w:val="24"/>
        </w:rPr>
        <w:t>учреждений</w:t>
      </w:r>
      <w:proofErr w:type="gramEnd"/>
      <w:r w:rsidRPr="00ED2AD5">
        <w:rPr>
          <w:rFonts w:ascii="Times New Roman" w:hAnsi="Times New Roman"/>
          <w:sz w:val="24"/>
        </w:rPr>
        <w:t xml:space="preserve"> в состав которых структурными</w:t>
      </w:r>
      <w:r>
        <w:rPr>
          <w:rFonts w:ascii="Times New Roman" w:hAnsi="Times New Roman"/>
          <w:sz w:val="24"/>
        </w:rPr>
        <w:t xml:space="preserve"> подразделениями они входят – 32</w:t>
      </w:r>
      <w:r w:rsidRPr="00ED2AD5">
        <w:rPr>
          <w:rFonts w:ascii="Times New Roman" w:hAnsi="Times New Roman"/>
          <w:sz w:val="24"/>
        </w:rPr>
        <w:t>; в арендуемых помещениях – 14 библиотек, 2 библиотеки по договору безвозмездного пользования.</w:t>
      </w:r>
      <w:r>
        <w:rPr>
          <w:rFonts w:ascii="Times New Roman" w:hAnsi="Times New Roman"/>
          <w:sz w:val="24"/>
        </w:rPr>
        <w:t xml:space="preserve"> </w:t>
      </w:r>
      <w:r w:rsidR="00906E3F">
        <w:rPr>
          <w:rFonts w:ascii="Times New Roman" w:hAnsi="Times New Roman"/>
          <w:sz w:val="24"/>
        </w:rPr>
        <w:t>Помещения Межпоселенческой библиотеки Выборгского района располагаются по трем адресам</w:t>
      </w:r>
      <w:r w:rsidR="00226DFE">
        <w:rPr>
          <w:rFonts w:ascii="Times New Roman" w:hAnsi="Times New Roman"/>
          <w:sz w:val="24"/>
        </w:rPr>
        <w:t xml:space="preserve">. Помещения Библиотеки на Пионерской, 4 и Библиотеки на Рубежной, 18 (Межпоселенческая детская библиотека) находятся в оперативном управлении. Помещение </w:t>
      </w:r>
      <w:r w:rsidR="00226DFE" w:rsidRPr="00226DFE">
        <w:rPr>
          <w:rFonts w:ascii="Times New Roman" w:hAnsi="Times New Roman"/>
          <w:sz w:val="24"/>
        </w:rPr>
        <w:t>отдел</w:t>
      </w:r>
      <w:r w:rsidR="00226DFE">
        <w:rPr>
          <w:rFonts w:ascii="Times New Roman" w:hAnsi="Times New Roman"/>
          <w:sz w:val="24"/>
        </w:rPr>
        <w:t>а</w:t>
      </w:r>
      <w:r w:rsidR="00226DFE" w:rsidRPr="00226DFE">
        <w:rPr>
          <w:rFonts w:ascii="Times New Roman" w:hAnsi="Times New Roman"/>
          <w:sz w:val="24"/>
        </w:rPr>
        <w:t xml:space="preserve"> хранения библиотечного ф</w:t>
      </w:r>
      <w:r w:rsidR="00226DFE">
        <w:rPr>
          <w:rFonts w:ascii="Times New Roman" w:hAnsi="Times New Roman"/>
          <w:sz w:val="24"/>
        </w:rPr>
        <w:t xml:space="preserve">онда учреждения (Крепостная,10) – </w:t>
      </w:r>
      <w:r w:rsidR="00CC7454">
        <w:rPr>
          <w:rFonts w:ascii="Times New Roman" w:hAnsi="Times New Roman"/>
          <w:sz w:val="24"/>
        </w:rPr>
        <w:t>дог</w:t>
      </w:r>
      <w:r w:rsidR="0031026A">
        <w:rPr>
          <w:rFonts w:ascii="Times New Roman" w:hAnsi="Times New Roman"/>
          <w:sz w:val="24"/>
        </w:rPr>
        <w:t>овор безвозмездного пользования.</w:t>
      </w:r>
    </w:p>
    <w:p w:rsidR="00C343C7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Две библиотеки являются объектами </w:t>
      </w:r>
      <w:r w:rsidRPr="00C75A22">
        <w:rPr>
          <w:rFonts w:ascii="Times New Roman" w:hAnsi="Times New Roman"/>
          <w:sz w:val="24"/>
        </w:rPr>
        <w:t>культурного  наследия</w:t>
      </w:r>
      <w:r>
        <w:rPr>
          <w:rFonts w:ascii="Times New Roman" w:hAnsi="Times New Roman"/>
          <w:sz w:val="24"/>
        </w:rPr>
        <w:t>:</w:t>
      </w:r>
      <w:r w:rsidRPr="00C75A22">
        <w:rPr>
          <w:rFonts w:ascii="Times New Roman" w:hAnsi="Times New Roman"/>
          <w:sz w:val="24"/>
        </w:rPr>
        <w:t xml:space="preserve"> </w:t>
      </w:r>
    </w:p>
    <w:p w:rsidR="00C343C7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C75A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Центральная городская библиотека  А.Аалто </w:t>
      </w:r>
      <w:r w:rsidRPr="00C75A22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Pr="00C75A22">
        <w:rPr>
          <w:rFonts w:ascii="Times New Roman" w:hAnsi="Times New Roman"/>
          <w:sz w:val="24"/>
        </w:rPr>
        <w:t>федерального значения</w:t>
      </w:r>
      <w:r>
        <w:rPr>
          <w:rFonts w:ascii="Times New Roman" w:hAnsi="Times New Roman"/>
          <w:sz w:val="24"/>
        </w:rPr>
        <w:t>;</w:t>
      </w:r>
    </w:p>
    <w:p w:rsidR="00C343C7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A22">
        <w:rPr>
          <w:rFonts w:ascii="Times New Roman" w:hAnsi="Times New Roman"/>
          <w:sz w:val="24"/>
        </w:rPr>
        <w:t xml:space="preserve"> </w:t>
      </w:r>
      <w:r w:rsidRPr="00746AFE">
        <w:rPr>
          <w:rFonts w:ascii="Times New Roman" w:hAnsi="Times New Roman"/>
          <w:sz w:val="24"/>
        </w:rPr>
        <w:t>- МБУК    "Межп</w:t>
      </w:r>
      <w:r w:rsidR="00422C24">
        <w:rPr>
          <w:rFonts w:ascii="Times New Roman" w:hAnsi="Times New Roman"/>
          <w:sz w:val="24"/>
        </w:rPr>
        <w:t xml:space="preserve">оселенческая </w:t>
      </w:r>
      <w:r w:rsidRPr="00746AFE">
        <w:rPr>
          <w:rFonts w:ascii="Times New Roman" w:hAnsi="Times New Roman"/>
          <w:sz w:val="24"/>
        </w:rPr>
        <w:t xml:space="preserve">библиотека  Выборгского  района на ул. </w:t>
      </w:r>
      <w:proofErr w:type="gramStart"/>
      <w:r w:rsidRPr="00746AFE">
        <w:rPr>
          <w:rFonts w:ascii="Times New Roman" w:hAnsi="Times New Roman"/>
          <w:sz w:val="24"/>
        </w:rPr>
        <w:t>Пионерской</w:t>
      </w:r>
      <w:proofErr w:type="gramEnd"/>
      <w:r w:rsidRPr="00746AFE">
        <w:rPr>
          <w:rFonts w:ascii="Times New Roman" w:hAnsi="Times New Roman"/>
          <w:sz w:val="24"/>
        </w:rPr>
        <w:t xml:space="preserve">, 4 (здание </w:t>
      </w:r>
      <w:r w:rsidRPr="00746AFE">
        <w:rPr>
          <w:rFonts w:ascii="Times New Roman" w:hAnsi="Times New Roman"/>
          <w:sz w:val="24"/>
          <w:szCs w:val="24"/>
        </w:rPr>
        <w:t>«Объединенного банка северных стран»)</w:t>
      </w:r>
      <w:r w:rsidR="00226DFE" w:rsidRPr="00746AFE">
        <w:rPr>
          <w:rFonts w:ascii="Times New Roman" w:hAnsi="Times New Roman"/>
          <w:sz w:val="24"/>
          <w:szCs w:val="24"/>
        </w:rPr>
        <w:t xml:space="preserve"> </w:t>
      </w:r>
      <w:r w:rsidR="00746AFE" w:rsidRPr="00746AFE">
        <w:rPr>
          <w:rFonts w:ascii="Times New Roman" w:hAnsi="Times New Roman"/>
          <w:sz w:val="24"/>
          <w:szCs w:val="24"/>
        </w:rPr>
        <w:t xml:space="preserve">- регионального значения, </w:t>
      </w:r>
      <w:r w:rsidR="00226DFE" w:rsidRPr="00746AFE">
        <w:rPr>
          <w:rFonts w:ascii="Times New Roman" w:hAnsi="Times New Roman"/>
          <w:sz w:val="24"/>
        </w:rPr>
        <w:t xml:space="preserve">отдел хранения библиотечного фонда учреждения (Крепостная,10) </w:t>
      </w:r>
      <w:r w:rsidRPr="00746AFE">
        <w:rPr>
          <w:rFonts w:ascii="Times New Roman" w:hAnsi="Times New Roman"/>
          <w:sz w:val="24"/>
          <w:szCs w:val="24"/>
        </w:rPr>
        <w:t xml:space="preserve"> –</w:t>
      </w:r>
      <w:r w:rsidR="00746AFE" w:rsidRPr="00746AFE">
        <w:rPr>
          <w:rFonts w:ascii="Times New Roman" w:hAnsi="Times New Roman"/>
          <w:sz w:val="24"/>
          <w:szCs w:val="24"/>
        </w:rPr>
        <w:t xml:space="preserve"> выявленный объект культурного наследия местного значения.</w:t>
      </w:r>
      <w:r w:rsidR="00746AFE">
        <w:rPr>
          <w:rFonts w:ascii="Times New Roman" w:hAnsi="Times New Roman"/>
          <w:sz w:val="24"/>
          <w:szCs w:val="24"/>
        </w:rPr>
        <w:t xml:space="preserve"> </w:t>
      </w:r>
    </w:p>
    <w:p w:rsidR="00226DFE" w:rsidRDefault="00226DFE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к помещению Межпоселенческой детской библиотеки присоединены 142,5 м. кв. Новые помещения нуждаются в капитальном ремонте – запланирован на первое полугодие 2020 года, составлена смета. </w:t>
      </w:r>
    </w:p>
    <w:p w:rsidR="00226DFE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этом году в библиотеке Высоцка Администрацией произведен ремонт здания (крыша, полы, замена батарей, косметический ремонт), в том числе в помещении библиотеки. </w:t>
      </w:r>
    </w:p>
    <w:p w:rsidR="00C343C7" w:rsidRDefault="00226DFE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Бородинская сельская библиотек</w:t>
      </w:r>
      <w:r w:rsidR="000151C4">
        <w:rPr>
          <w:rFonts w:ascii="Times New Roman" w:hAnsi="Times New Roman"/>
          <w:sz w:val="24"/>
        </w:rPr>
        <w:t>а переведена в другое помещение, ч</w:t>
      </w:r>
      <w:r w:rsidR="00C343C7">
        <w:rPr>
          <w:rFonts w:ascii="Times New Roman" w:hAnsi="Times New Roman"/>
          <w:sz w:val="24"/>
        </w:rPr>
        <w:t>астично отремонтирована</w:t>
      </w:r>
      <w:r w:rsidR="000151C4">
        <w:rPr>
          <w:rFonts w:ascii="Times New Roman" w:hAnsi="Times New Roman"/>
          <w:sz w:val="24"/>
        </w:rPr>
        <w:t>.</w:t>
      </w:r>
      <w:r w:rsidR="00C343C7">
        <w:rPr>
          <w:rFonts w:ascii="Times New Roman" w:hAnsi="Times New Roman"/>
          <w:sz w:val="24"/>
        </w:rPr>
        <w:t xml:space="preserve"> </w:t>
      </w:r>
      <w:r w:rsidR="00746AFE">
        <w:rPr>
          <w:rFonts w:ascii="Times New Roman" w:hAnsi="Times New Roman"/>
          <w:sz w:val="24"/>
        </w:rPr>
        <w:t>В</w:t>
      </w:r>
      <w:r w:rsidR="00C343C7">
        <w:rPr>
          <w:rFonts w:ascii="Times New Roman" w:hAnsi="Times New Roman"/>
          <w:sz w:val="24"/>
        </w:rPr>
        <w:t xml:space="preserve"> Ильичевской сельской библиотеке произведен ремонт сис</w:t>
      </w:r>
      <w:r w:rsidR="000151C4">
        <w:rPr>
          <w:rFonts w:ascii="Times New Roman" w:hAnsi="Times New Roman"/>
          <w:sz w:val="24"/>
        </w:rPr>
        <w:t>темы отопления и ремонт крыльца</w:t>
      </w:r>
      <w:r w:rsidR="00C343C7">
        <w:rPr>
          <w:rFonts w:ascii="Times New Roman" w:hAnsi="Times New Roman"/>
          <w:sz w:val="24"/>
        </w:rPr>
        <w:t>. В Рябовской сельской библиотеке Приморского поселения произведен косметический ремонт помещения.</w:t>
      </w:r>
    </w:p>
    <w:p w:rsidR="00C343C7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B63F7">
        <w:rPr>
          <w:rFonts w:ascii="Times New Roman" w:hAnsi="Times New Roman"/>
          <w:sz w:val="24"/>
        </w:rPr>
        <w:t xml:space="preserve">В   ряде   </w:t>
      </w:r>
      <w:r>
        <w:rPr>
          <w:rFonts w:ascii="Times New Roman" w:hAnsi="Times New Roman"/>
          <w:sz w:val="24"/>
        </w:rPr>
        <w:t xml:space="preserve">поселений </w:t>
      </w:r>
      <w:r w:rsidRPr="00DB63F7">
        <w:rPr>
          <w:rFonts w:ascii="Times New Roman" w:hAnsi="Times New Roman"/>
          <w:sz w:val="24"/>
        </w:rPr>
        <w:t xml:space="preserve">   со</w:t>
      </w:r>
      <w:r>
        <w:rPr>
          <w:rFonts w:ascii="Times New Roman" w:hAnsi="Times New Roman"/>
          <w:sz w:val="24"/>
        </w:rPr>
        <w:t>стояние</w:t>
      </w:r>
      <w:r w:rsidRPr="00DB63F7">
        <w:rPr>
          <w:rFonts w:ascii="Times New Roman" w:hAnsi="Times New Roman"/>
          <w:sz w:val="24"/>
        </w:rPr>
        <w:t xml:space="preserve"> помещений муниципальных   библиотек неудовлетворительно.</w:t>
      </w:r>
      <w:r>
        <w:rPr>
          <w:rFonts w:ascii="Times New Roman" w:hAnsi="Times New Roman"/>
          <w:sz w:val="24"/>
        </w:rPr>
        <w:t xml:space="preserve"> В Лазурненской сельской библиотеке Каменногорского городского поселения отсутствует пожарный выход, Зайцевская сельская библиотека находится в старом деревянном здании с печным отоплением.</w:t>
      </w:r>
    </w:p>
    <w:p w:rsidR="00C343C7" w:rsidRPr="00793D46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93D46">
        <w:rPr>
          <w:rFonts w:ascii="Times New Roman" w:hAnsi="Times New Roman"/>
          <w:sz w:val="24"/>
        </w:rPr>
        <w:t xml:space="preserve">Во многих сельских библиотеках помещение состоит из двух комнат, в одной располагается фонд, во второй библиотекарь обслуживает читателей и, по мере возможности, проводит мероприятия с посетителями библиотеки. </w:t>
      </w:r>
      <w:r w:rsidRPr="00793D46">
        <w:rPr>
          <w:rFonts w:ascii="Times New Roman" w:hAnsi="Times New Roman"/>
          <w:sz w:val="24"/>
          <w:szCs w:val="20"/>
        </w:rPr>
        <w:t xml:space="preserve">В  Горьковской, </w:t>
      </w:r>
      <w:r w:rsidRPr="00746AFE">
        <w:rPr>
          <w:rFonts w:ascii="Times New Roman" w:hAnsi="Times New Roman"/>
          <w:sz w:val="24"/>
          <w:szCs w:val="20"/>
        </w:rPr>
        <w:lastRenderedPageBreak/>
        <w:t>Житковской, Гвардейской, Селезневской, Барышевской, Кирпичненской, Красносельской библиотеках нет</w:t>
      </w:r>
      <w:r w:rsidRPr="00793D46">
        <w:rPr>
          <w:rFonts w:ascii="Times New Roman" w:hAnsi="Times New Roman"/>
          <w:sz w:val="24"/>
          <w:szCs w:val="20"/>
        </w:rPr>
        <w:t xml:space="preserve"> места для проведения массовых мероприятий.</w:t>
      </w:r>
    </w:p>
    <w:p w:rsidR="00C343C7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93D46">
        <w:rPr>
          <w:rFonts w:ascii="Times New Roman" w:hAnsi="Times New Roman"/>
          <w:sz w:val="24"/>
        </w:rPr>
        <w:t xml:space="preserve">Лосевская, Кирилловская сельские библиотеки находятся в приспособленных и малых помещениях, которые имеют низкий температурный режим. </w:t>
      </w:r>
      <w:r w:rsidRPr="001F5A6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Кирилловской сельской</w:t>
      </w:r>
      <w:r w:rsidRPr="001F5A6D">
        <w:rPr>
          <w:rFonts w:ascii="Times New Roman" w:hAnsi="Times New Roman"/>
          <w:sz w:val="24"/>
        </w:rPr>
        <w:t xml:space="preserve"> библиотек</w:t>
      </w:r>
      <w:r w:rsidR="00906E3F">
        <w:rPr>
          <w:rFonts w:ascii="Times New Roman" w:hAnsi="Times New Roman"/>
          <w:sz w:val="24"/>
        </w:rPr>
        <w:t>е</w:t>
      </w:r>
      <w:r w:rsidRPr="001F5A6D">
        <w:rPr>
          <w:rFonts w:ascii="Times New Roman" w:hAnsi="Times New Roman"/>
          <w:sz w:val="24"/>
        </w:rPr>
        <w:t xml:space="preserve"> отсутствует санузел.</w:t>
      </w:r>
      <w:r w:rsidRPr="00624B90">
        <w:rPr>
          <w:rFonts w:ascii="Times New Roman" w:hAnsi="Times New Roman"/>
          <w:sz w:val="24"/>
        </w:rPr>
        <w:t xml:space="preserve"> </w:t>
      </w:r>
    </w:p>
    <w:p w:rsidR="00C343C7" w:rsidRPr="00793D46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93D46">
        <w:rPr>
          <w:rFonts w:ascii="Times New Roman" w:hAnsi="Times New Roman"/>
          <w:sz w:val="24"/>
        </w:rPr>
        <w:t>Рябовская сельская и Коробицынская сельская библиотеки находятся в труднодоступных и непривлекательных для пользователей помещениях.</w:t>
      </w:r>
    </w:p>
    <w:p w:rsidR="00C343C7" w:rsidRDefault="00C343C7" w:rsidP="00D545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AC3" w:rsidRPr="00391AC3" w:rsidRDefault="00391AC3" w:rsidP="00391AC3">
      <w:pPr>
        <w:pStyle w:val="af2"/>
        <w:tabs>
          <w:tab w:val="left" w:pos="0"/>
          <w:tab w:val="left" w:pos="567"/>
        </w:tabs>
        <w:spacing w:line="274" w:lineRule="exact"/>
        <w:ind w:left="0" w:right="307" w:firstLine="0"/>
        <w:jc w:val="center"/>
        <w:rPr>
          <w:b/>
          <w:lang w:val="ru-RU"/>
        </w:rPr>
      </w:pPr>
      <w:r w:rsidRPr="00391AC3">
        <w:rPr>
          <w:b/>
          <w:lang w:val="ru-RU"/>
        </w:rPr>
        <w:t>Итоги года</w:t>
      </w:r>
    </w:p>
    <w:p w:rsidR="00391AC3" w:rsidRPr="0052429E" w:rsidRDefault="00391AC3" w:rsidP="00391AC3">
      <w:pPr>
        <w:pStyle w:val="af2"/>
        <w:tabs>
          <w:tab w:val="left" w:pos="0"/>
          <w:tab w:val="left" w:pos="567"/>
        </w:tabs>
        <w:spacing w:line="274" w:lineRule="exact"/>
        <w:ind w:left="0" w:right="307" w:firstLine="0"/>
        <w:rPr>
          <w:lang w:val="ru-RU"/>
        </w:rPr>
      </w:pPr>
    </w:p>
    <w:p w:rsidR="00C343C7" w:rsidRDefault="00391AC3" w:rsidP="00391AC3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both"/>
        <w:rPr>
          <w:lang w:val="ru-RU"/>
        </w:rPr>
      </w:pPr>
      <w:r>
        <w:rPr>
          <w:lang w:val="ru-RU"/>
        </w:rPr>
        <w:tab/>
      </w:r>
      <w:r w:rsidRPr="00D54546">
        <w:rPr>
          <w:lang w:val="ru-RU"/>
        </w:rPr>
        <w:t>В 2019 году общедоступные  библиотеки Выборгского района в целом  увеличили  количественные показатели своей деятельности. Но рост основных показателей деятельности библиотек Выборгского района происходит благодаря деятельности библиотек-юридических лиц (Межпоселенческой, Библиотеки А.Аалто, Высоцкой городской). Библиотеки, входящие в состав культурно-досуговых учреждений, находятся в стагнации, показатели меняются незначительно.</w:t>
      </w:r>
    </w:p>
    <w:p w:rsidR="00391AC3" w:rsidRDefault="00746AFE" w:rsidP="00391AC3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both"/>
        <w:rPr>
          <w:lang w:val="ru-RU" w:eastAsia="ru-RU"/>
        </w:rPr>
      </w:pPr>
      <w:r>
        <w:rPr>
          <w:lang w:val="ru-RU"/>
        </w:rPr>
        <w:tab/>
      </w:r>
      <w:r w:rsidR="00391AC3">
        <w:rPr>
          <w:lang w:val="ru-RU"/>
        </w:rPr>
        <w:t>Главный прорыв 2019 года – включение библиотек поселений Выборгского района в единое информационное пространство:</w:t>
      </w:r>
      <w:r w:rsidR="00391AC3" w:rsidRPr="00391AC3">
        <w:rPr>
          <w:lang w:val="ru-RU" w:eastAsia="ru-RU"/>
        </w:rPr>
        <w:t xml:space="preserve"> </w:t>
      </w:r>
      <w:r w:rsidR="00391AC3">
        <w:rPr>
          <w:lang w:val="ru-RU" w:eastAsia="ru-RU"/>
        </w:rPr>
        <w:t>реализация проекта «</w:t>
      </w:r>
      <w:r w:rsidR="00391AC3" w:rsidRPr="00391AC3">
        <w:rPr>
          <w:lang w:val="ru-RU" w:eastAsia="ru-RU"/>
        </w:rPr>
        <w:t>Сводный электронный каталог общедоступн</w:t>
      </w:r>
      <w:r w:rsidR="00391AC3">
        <w:rPr>
          <w:lang w:val="ru-RU" w:eastAsia="ru-RU"/>
        </w:rPr>
        <w:t>ых библиотек Выборгского района».</w:t>
      </w:r>
    </w:p>
    <w:p w:rsidR="00005F87" w:rsidRDefault="00005F87" w:rsidP="00391AC3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both"/>
        <w:rPr>
          <w:lang w:val="ru-RU" w:eastAsia="ru-RU"/>
        </w:rPr>
      </w:pPr>
    </w:p>
    <w:p w:rsidR="00005F87" w:rsidRDefault="00005F87" w:rsidP="00391AC3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both"/>
        <w:rPr>
          <w:lang w:val="ru-RU" w:eastAsia="ru-RU"/>
        </w:rPr>
      </w:pPr>
    </w:p>
    <w:p w:rsidR="00005F87" w:rsidRDefault="00005F87" w:rsidP="00391AC3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both"/>
        <w:rPr>
          <w:lang w:val="ru-RU" w:eastAsia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D480C" w:rsidRDefault="000D480C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</w:p>
    <w:p w:rsidR="00005F87" w:rsidRPr="00005F87" w:rsidRDefault="00005F87" w:rsidP="00005F87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right"/>
        <w:rPr>
          <w:b/>
          <w:lang w:val="ru-RU"/>
        </w:rPr>
      </w:pPr>
      <w:r w:rsidRPr="00005F87">
        <w:rPr>
          <w:b/>
          <w:lang w:val="ru-RU"/>
        </w:rPr>
        <w:t xml:space="preserve">Приложение 1. </w:t>
      </w:r>
    </w:p>
    <w:p w:rsidR="00005F87" w:rsidRPr="00230D98" w:rsidRDefault="00005F87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98">
        <w:rPr>
          <w:rFonts w:ascii="Times New Roman" w:hAnsi="Times New Roman" w:cs="Times New Roman"/>
          <w:b/>
          <w:sz w:val="24"/>
          <w:szCs w:val="24"/>
        </w:rPr>
        <w:t>«Анализ выполнение показателей, включенных в «дорожные карты» библиотеками Выборгского района»</w:t>
      </w:r>
    </w:p>
    <w:p w:rsidR="00005F87" w:rsidRPr="00230D98" w:rsidRDefault="00005F87" w:rsidP="00005F87">
      <w:pPr>
        <w:pStyle w:val="a3"/>
        <w:widowControl/>
        <w:numPr>
          <w:ilvl w:val="0"/>
          <w:numId w:val="13"/>
        </w:numPr>
        <w:tabs>
          <w:tab w:val="left" w:pos="0"/>
          <w:tab w:val="left" w:pos="567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D98">
        <w:rPr>
          <w:rFonts w:ascii="Times New Roman" w:hAnsi="Times New Roman"/>
          <w:b/>
          <w:sz w:val="24"/>
          <w:szCs w:val="24"/>
          <w:lang w:eastAsia="ru-RU"/>
        </w:rPr>
        <w:t>ОБЕСПЕЧЕНИЕ СОХРАННОСТИ БИБЛИОТЕЧНОГО КУЛЬТУРНОГО НАСЛЕДИЯ</w:t>
      </w:r>
    </w:p>
    <w:p w:rsidR="00005F87" w:rsidRPr="00473BB5" w:rsidRDefault="00005F87" w:rsidP="00005F87">
      <w:pPr>
        <w:pStyle w:val="a3"/>
        <w:spacing w:before="100" w:beforeAutospacing="1" w:after="100" w:afterAutospacing="1"/>
        <w:ind w:left="426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1" w:rightFromText="181" w:vertAnchor="text" w:horzAnchor="margin" w:tblpY="-15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7"/>
        <w:gridCol w:w="1292"/>
        <w:gridCol w:w="1659"/>
        <w:gridCol w:w="1560"/>
      </w:tblGrid>
      <w:tr w:rsidR="00005F87" w:rsidRPr="006E004A" w:rsidTr="00005F87"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6E004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6E004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005F87" w:rsidRPr="006E004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6E004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5F87" w:rsidRPr="00473BB5" w:rsidTr="0000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6E004A" w:rsidRDefault="00005F87" w:rsidP="0000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6E004A" w:rsidRDefault="00005F87" w:rsidP="0000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6E004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05F87" w:rsidRPr="00CE4FFF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</w:t>
            </w: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005F87" w:rsidRPr="00CE4FFF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Выборгского района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1.Доля документов библиотечного фонда, переведенного в электронную форму от общего объема фонда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B075C9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F967ED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34 / 12796 экз.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2.Доля библиографических записей, отображенных в электронном каталоге, от общего числа библиографических записей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35</w:t>
            </w:r>
            <w:r w:rsidRPr="00CE4FFF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55,6% / 531443 записей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3.Доля документов, по отношению к которым применяются меры защиты (реставрация, консервация, стабилизация), от объема соответствующего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CE4FFF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E4FFF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CE4FFF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 (1200 экз.)</w:t>
            </w:r>
          </w:p>
        </w:tc>
      </w:tr>
    </w:tbl>
    <w:p w:rsidR="00005F87" w:rsidRPr="006E004A" w:rsidRDefault="00005F87" w:rsidP="00005F87">
      <w:pPr>
        <w:pStyle w:val="a3"/>
        <w:spacing w:before="100" w:beforeAutospacing="1" w:after="100" w:afterAutospacing="1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04A">
        <w:rPr>
          <w:rFonts w:ascii="Times New Roman" w:eastAsia="Times New Roman" w:hAnsi="Times New Roman"/>
          <w:b/>
          <w:sz w:val="24"/>
          <w:szCs w:val="24"/>
          <w:lang w:eastAsia="ru-RU"/>
        </w:rPr>
        <w:t>II. РАЗВИТИЕ МАТЕРИАЛЬНО-ТЕХНИЧЕСКОЙ БАЗЫ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1"/>
        <w:gridCol w:w="1398"/>
        <w:gridCol w:w="1659"/>
        <w:gridCol w:w="1560"/>
      </w:tblGrid>
      <w:tr w:rsidR="00005F87" w:rsidRPr="00473BB5" w:rsidTr="00005F87">
        <w:tc>
          <w:tcPr>
            <w:tcW w:w="5434" w:type="dxa"/>
            <w:vMerge w:val="restart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3" w:type="dxa"/>
            <w:vMerge w:val="restart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081" w:type="dxa"/>
            <w:gridSpan w:val="2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5F87" w:rsidRPr="00473BB5" w:rsidTr="00005F87">
        <w:tc>
          <w:tcPr>
            <w:tcW w:w="5434" w:type="dxa"/>
            <w:vMerge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05F87" w:rsidRPr="00293D0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</w:p>
        </w:tc>
        <w:tc>
          <w:tcPr>
            <w:tcW w:w="1422" w:type="dxa"/>
          </w:tcPr>
          <w:p w:rsidR="00005F87" w:rsidRPr="00293D0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005F87" w:rsidRPr="00293D0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 Выборгского 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005F87" w:rsidRPr="007A7BA8" w:rsidTr="00005F87">
        <w:tc>
          <w:tcPr>
            <w:tcW w:w="9918" w:type="dxa"/>
            <w:gridSpan w:val="4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1.Доля общедоступных библиотек, материально-технические условия которых позволяют реализовать задачи модельного стандарта, от общего числа библиотек: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-удобный для пользователей режим работы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F87" w:rsidRPr="00473BB5" w:rsidTr="00005F87">
        <w:trPr>
          <w:trHeight w:val="351"/>
        </w:trPr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системы навигации по библиотеке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-благоустроенная прилегающая территория к зданию библиотеки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-оборудованная зона оперативного обслуживания пользователей (информационный стенд, мягкий уголок для читателей, выставочные стенды)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-оборудованное пространство для чтения (наличие бесплатного Wi-fi, наличие открытых фондов, комфортная зона, доступ к электронным базам, комфортное освещение)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-оборудованная зона для проведения культурно-просветительских мероприятий (подиум, мультимедийное оборудование, пространство для мастер-классов, мягкий уголок/посадочные места)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оборудованная площадка для групповых занятий и самообразования (комфортные столы, посадочные места, мультимедийное оборудование, наличие компьютеризированных мест)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компьютеризированных мест для пользователей с подключением к сети интернет (для городской общедоступной библиотеки не менее 10 мест/для сельской библиотеки не менее 3 мест)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-закрытые рабочие места (комфортные места для индивидуальной работы)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оборудованная детская зона (открытые фонды для детской аудитории, детская мебель, наборы для творчества, развивающие игры, мультимедийное оборудование)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-оборудованная зона отдыха (наличие бесплатного Wi-fi, выделенного пространства для обмена книгами (буккроссинг), торговых автоматов по продаже товаров и услуг (вендинговые аппараты), стойки с 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периодическими изданиями и т.д.)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оборудованная зона для молодежи (подиум, мультимедийное оборудование, пространство для мастер-классов, мягкий уголок/посадочные места, пространство для организации выставок, наличие магнитно-маркерной доски с креплением для листа или блока бумаги (флипчарт)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площади/помещения для организации продажи книжной, сувенирной продукции и/или оборудованной зоны для оказания платных услуг посредством использования оргтехники (принтеры, копиры, сканеры)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-оборудованная зона общего пользования (гардероб, санузлы)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-муниципальные общедоступные библиотеки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5F87" w:rsidRPr="00473BB5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2.Доля общедоступных библиотек, подключенных к сети Интернет, от их общего количества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2" w:type="dxa"/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05F87" w:rsidRPr="000D6B70" w:rsidTr="00005F87">
        <w:tc>
          <w:tcPr>
            <w:tcW w:w="5434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3.Уровень пополнения библиотечных фондов документами (количество документов на 1 000 жителей)</w:t>
            </w:r>
          </w:p>
        </w:tc>
        <w:tc>
          <w:tcPr>
            <w:tcW w:w="1403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9" w:type="dxa"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</w:tcPr>
          <w:p w:rsidR="00005F87" w:rsidRPr="000D6B70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(213%)</w:t>
            </w:r>
          </w:p>
        </w:tc>
      </w:tr>
    </w:tbl>
    <w:p w:rsidR="00005F87" w:rsidRPr="000D6B70" w:rsidRDefault="00005F87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3D0A">
        <w:rPr>
          <w:rFonts w:ascii="Times New Roman" w:hAnsi="Times New Roman" w:cs="Times New Roman"/>
          <w:b/>
          <w:sz w:val="24"/>
          <w:szCs w:val="24"/>
          <w:lang w:eastAsia="ru-RU"/>
        </w:rPr>
        <w:t>III</w:t>
      </w:r>
      <w:r w:rsidRPr="000D6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93D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B70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КУЛЬТУРНО-ПРОСВЕТИТЕЛЬСКАЯ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1292"/>
        <w:gridCol w:w="1659"/>
        <w:gridCol w:w="1560"/>
      </w:tblGrid>
      <w:tr w:rsidR="00005F87" w:rsidRPr="000D6B70" w:rsidTr="00005F87"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0D6B70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0D6B70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0D6B70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6B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5F87" w:rsidRPr="00473BB5" w:rsidTr="0000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0D6B70" w:rsidRDefault="00005F87" w:rsidP="0000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0D6B70" w:rsidRDefault="00005F87" w:rsidP="0000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0D6B70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05F87" w:rsidRPr="000D6B70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0D6B70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005F87" w:rsidRPr="00293D0A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</w:t>
            </w: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лиотеки Выборгского района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1.Количество культурно-просветительских мероприятий для разных возрастных категорий населения, направленных на развитие интереса граждан к чтению, привлечение к различным областям знания, краеведению (выставки, встречи с писателями, деятелями искусства и науки, историками, краеведами, конкурсы чтения, др. мероприятия),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293D0A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0D6B70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293D0A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 месту расположения библиотеки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3B094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-выездные мероприятия, в том числе проводимые в образовательных организация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3B094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Охват детского населения в возрасте до 14 лет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детского населения в возрасте до 14 лет включительно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B09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260,0%</w:t>
            </w:r>
          </w:p>
          <w:p w:rsidR="00005F87" w:rsidRPr="00473BB5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0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72038 чел.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Охват молодежи от 15 до 30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молодежи от 15 до 30 лет включительно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3B094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Pr="003B09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473BB5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43%</w:t>
            </w:r>
            <w:r w:rsidRPr="00790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18357 чел.</w:t>
            </w:r>
          </w:p>
        </w:tc>
      </w:tr>
    </w:tbl>
    <w:p w:rsidR="00005F87" w:rsidRPr="00473BB5" w:rsidRDefault="00005F87" w:rsidP="00005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05F87" w:rsidRPr="00167844" w:rsidRDefault="00005F87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844">
        <w:rPr>
          <w:rFonts w:ascii="Times New Roman" w:hAnsi="Times New Roman" w:cs="Times New Roman"/>
          <w:b/>
          <w:sz w:val="24"/>
          <w:szCs w:val="24"/>
          <w:lang w:eastAsia="ru-RU"/>
        </w:rPr>
        <w:t>IV. ОБЕСПЕЧЕНИЕ УСЛОВИЙ ДОСТУПНОСТИ ДЛЯ ИНВАЛИДОВ И ЛИЦ С ОГРАНИЧЕННЫМИ ВОЗМОЖНОСТЯМИ ЗДОРОВЬЯ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7"/>
        <w:gridCol w:w="1292"/>
        <w:gridCol w:w="1659"/>
        <w:gridCol w:w="1560"/>
      </w:tblGrid>
      <w:tr w:rsidR="00005F87" w:rsidRPr="00473BB5" w:rsidTr="00005F87"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5F87" w:rsidRPr="00473BB5" w:rsidTr="0000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67844" w:rsidRDefault="00005F87" w:rsidP="0000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67844" w:rsidRDefault="00005F87" w:rsidP="0000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005F87" w:rsidRPr="00167844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Выборгского района</w:t>
            </w:r>
          </w:p>
        </w:tc>
      </w:tr>
      <w:tr w:rsidR="00005F87" w:rsidRPr="007A7BA8" w:rsidTr="00005F87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1.Доля общедоступных библиотек, в которых обеспечены условия доступности для инвалидов и лиц с ограниченными возможностями здоровья (ОВЗ)</w:t>
            </w:r>
          </w:p>
        </w:tc>
      </w:tr>
      <w:tr w:rsidR="00005F87" w:rsidRPr="007A7BA8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форм обслуживания для инвалидов и лиц с ограниченными возможностями здоровья (ОВЗ) через заочные или внестационарные формы обслуживания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кнопка вызова персонала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D7044C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-выделенные стоянки автотранспортных средств для инвалидов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D7044C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-сменные кресла – коляски-адаптированные лифты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-поручни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-пандусы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-подъемные платформы (аппарели)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-раздвижные двери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-доступные входные группы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-доступные санитарно-гигиенические помещения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7A7BA8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-достаточная ширина дверных проемов, лестничных маршей, площадок.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общедоступные библиотеки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16784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67844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BF6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2.Удельный вес библиотек, имеющих условия доступности для лиц с нарушениями зрения, от общего количества библиотек</w:t>
            </w:r>
          </w:p>
          <w:p w:rsidR="00005F87" w:rsidRPr="00123BF6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документов в специальных доступных форматах на различных носителях информации / наличие договора с государственной библиотекой для слепых и слабовидящих в Санкт-Петербурге</w:t>
            </w:r>
          </w:p>
          <w:p w:rsidR="00005F87" w:rsidRPr="00123BF6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-дублирование необходимой для инвалидов звуковой и зрительной информации, а также надписей, знаков и иной текстовой и графической информации, выполненными рельефно-точечным шрифтом Брайля и на контрастном фоне)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BF6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23BF6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123B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23BF6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BF6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3.Удельный вес библиотек, имеющих условия доступности для лиц с нарушениями слуха, от общего количества библиотек </w:t>
            </w:r>
          </w:p>
          <w:p w:rsidR="00005F87" w:rsidRPr="00123BF6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(предоставление информации с использованием русского жестового языка, допуском сурдопереводчика и тифлосурдопереводчика, наличие звукоусиливающей аппаратуры)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BF6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23BF6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23B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123B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23BF6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4.Доля культурно-просветительских мероприятий с возможностью участия инвалидов и лиц с ОВЗ от общего числа мероприятий, проводимых общедоступными библиотеками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541BC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5.Доля экземпляров документов библиотечного фонда в специальных форматах, предназначенных для использования слепыми и слабовидящими, от общего количества документов библиотечного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2194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F87" w:rsidRPr="00473BB5" w:rsidTr="00005F87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6.Доля сотрудников библиотек, прошедших обучение (инструктирование) по предоставлению библиотечно-информационных услуг инвалидам и лицам с ОВЗ, от общего количества </w:t>
            </w: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сотрудников библиотек.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41BC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541BC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541BC7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0D480C" w:rsidRDefault="000D480C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80C" w:rsidRDefault="000D480C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80C" w:rsidRDefault="000D480C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80C" w:rsidRDefault="000D480C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5F87" w:rsidRPr="001234DC" w:rsidRDefault="00005F87" w:rsidP="00005F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4DC"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КАЧЕСТВЕННЫЙ СОСТАВ БИБЛИОТЕЧНЫХ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1292"/>
        <w:gridCol w:w="1659"/>
        <w:gridCol w:w="1560"/>
      </w:tblGrid>
      <w:tr w:rsidR="00005F87" w:rsidRPr="00473BB5" w:rsidTr="00005F87"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5F87" w:rsidRPr="00473BB5" w:rsidTr="0000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234DC" w:rsidRDefault="00005F87" w:rsidP="0000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234DC" w:rsidRDefault="00005F87" w:rsidP="00005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005F87" w:rsidRPr="001234DC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005F87" w:rsidRPr="001234DC" w:rsidRDefault="00005F87" w:rsidP="0000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Выборгского района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вузов культуры, от общего числа работников основного персонала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1234D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3C1A9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1234DC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 / 11 сотрудников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C1A9B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2.Объем целевого приема/обучения (целевой подготовки) библиотечных работников на базе вузов культуры за счет средств областного и местного бюджета (региональная квота)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C1A9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3C1A9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C1A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3C1A9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</w:tr>
      <w:tr w:rsidR="00005F87" w:rsidRPr="00473BB5" w:rsidTr="00005F87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C1A9B" w:rsidRDefault="00005F87" w:rsidP="00005F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3.Доля работников в возрасте до 30 лет из числа основного персонала библиотек, от общего количества работников основного персонала библиотек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87" w:rsidRPr="003C1A9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87" w:rsidRPr="0012194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C1A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7" w:rsidRPr="003C1A9B" w:rsidRDefault="00005F87" w:rsidP="00005F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3,4/ 7 сотрудников</w:t>
            </w:r>
          </w:p>
        </w:tc>
      </w:tr>
    </w:tbl>
    <w:p w:rsidR="00005F87" w:rsidRDefault="00005F87" w:rsidP="00005F87"/>
    <w:p w:rsidR="00005F87" w:rsidRPr="00391AC3" w:rsidRDefault="00005F87" w:rsidP="00391AC3">
      <w:pPr>
        <w:pStyle w:val="af2"/>
        <w:tabs>
          <w:tab w:val="left" w:pos="0"/>
          <w:tab w:val="left" w:pos="567"/>
        </w:tabs>
        <w:spacing w:line="276" w:lineRule="auto"/>
        <w:ind w:left="0" w:right="307" w:firstLine="0"/>
        <w:jc w:val="both"/>
        <w:rPr>
          <w:b/>
          <w:lang w:val="ru-RU"/>
        </w:rPr>
      </w:pPr>
    </w:p>
    <w:sectPr w:rsidR="00005F87" w:rsidRPr="00391AC3" w:rsidSect="003E0225">
      <w:headerReference w:type="default" r:id="rId40"/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A0" w:rsidRDefault="005936A0" w:rsidP="00237599">
      <w:pPr>
        <w:spacing w:after="0" w:line="240" w:lineRule="auto"/>
      </w:pPr>
      <w:r>
        <w:separator/>
      </w:r>
    </w:p>
  </w:endnote>
  <w:endnote w:type="continuationSeparator" w:id="0">
    <w:p w:rsidR="005936A0" w:rsidRDefault="005936A0" w:rsidP="0023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altName w:val="Microsoft JhengHei Light"/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85880"/>
      <w:docPartObj>
        <w:docPartGallery w:val="Page Numbers (Bottom of Page)"/>
        <w:docPartUnique/>
      </w:docPartObj>
    </w:sdtPr>
    <w:sdtContent>
      <w:p w:rsidR="005936A0" w:rsidRDefault="007136ED">
        <w:pPr>
          <w:pStyle w:val="af0"/>
          <w:jc w:val="right"/>
        </w:pPr>
        <w:fldSimple w:instr=" PAGE   \* MERGEFORMAT ">
          <w:r w:rsidR="00567D72">
            <w:rPr>
              <w:noProof/>
            </w:rPr>
            <w:t>2</w:t>
          </w:r>
        </w:fldSimple>
      </w:p>
    </w:sdtContent>
  </w:sdt>
  <w:p w:rsidR="005936A0" w:rsidRDefault="005936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A0" w:rsidRDefault="005936A0" w:rsidP="00237599">
      <w:pPr>
        <w:spacing w:after="0" w:line="240" w:lineRule="auto"/>
      </w:pPr>
      <w:r>
        <w:separator/>
      </w:r>
    </w:p>
  </w:footnote>
  <w:footnote w:type="continuationSeparator" w:id="0">
    <w:p w:rsidR="005936A0" w:rsidRDefault="005936A0" w:rsidP="00237599">
      <w:pPr>
        <w:spacing w:after="0" w:line="240" w:lineRule="auto"/>
      </w:pPr>
      <w:r>
        <w:continuationSeparator/>
      </w:r>
    </w:p>
  </w:footnote>
  <w:footnote w:id="1">
    <w:p w:rsidR="005936A0" w:rsidRPr="00804D98" w:rsidRDefault="005936A0" w:rsidP="00237599">
      <w:pPr>
        <w:pStyle w:val="a9"/>
        <w:rPr>
          <w:rFonts w:ascii="Times New Roman" w:hAnsi="Times New Roman" w:cs="Times New Roman"/>
          <w:lang w:val="ru-RU"/>
        </w:rPr>
      </w:pPr>
      <w:r w:rsidRPr="00804D98">
        <w:rPr>
          <w:rStyle w:val="ab"/>
          <w:rFonts w:ascii="Times New Roman" w:hAnsi="Times New Roman"/>
        </w:rPr>
        <w:footnoteRef/>
      </w:r>
      <w:r w:rsidRPr="00804D98">
        <w:rPr>
          <w:rFonts w:ascii="Times New Roman" w:hAnsi="Times New Roman" w:cs="Times New Roman"/>
          <w:lang w:val="ru-RU"/>
        </w:rPr>
        <w:t xml:space="preserve"> Приложение 1. «Анализ выполнение показателей, включенных в «дорожные карты» библиотеками Выборгского района»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0" w:rsidRDefault="005936A0">
    <w:pPr>
      <w:pStyle w:val="ae"/>
    </w:pPr>
  </w:p>
  <w:tbl>
    <w:tblPr>
      <w:tblW w:w="0" w:type="auto"/>
      <w:tblLook w:val="04A0"/>
    </w:tblPr>
    <w:tblGrid>
      <w:gridCol w:w="4785"/>
      <w:gridCol w:w="4786"/>
    </w:tblGrid>
    <w:tr w:rsidR="005936A0" w:rsidRPr="008A7B74" w:rsidTr="00206310">
      <w:tc>
        <w:tcPr>
          <w:tcW w:w="4785" w:type="dxa"/>
        </w:tcPr>
        <w:p w:rsidR="005936A0" w:rsidRPr="00295220" w:rsidRDefault="005936A0" w:rsidP="00206310">
          <w:pPr>
            <w:pStyle w:val="ae"/>
            <w:rPr>
              <w:sz w:val="18"/>
              <w:szCs w:val="18"/>
            </w:rPr>
          </w:pPr>
          <w:r w:rsidRPr="00295220">
            <w:rPr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2055639" cy="284064"/>
                <wp:effectExtent l="19050" t="0" r="1761" b="0"/>
                <wp:docPr id="13" name="Рисунок 0" descr="МБУК Дли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МБУК Длин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614" cy="28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5936A0" w:rsidRPr="008A7B74" w:rsidRDefault="005936A0" w:rsidP="00206310">
          <w:pPr>
            <w:pStyle w:val="ae"/>
            <w:rPr>
              <w:sz w:val="18"/>
              <w:szCs w:val="18"/>
            </w:rPr>
          </w:pPr>
          <w:r w:rsidRPr="008A7B74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Общедоступные библиотеки Выборгского района: информационно – аналитический обзор состояния и 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деятельности за 2019</w:t>
          </w:r>
          <w:r w:rsidRPr="008A7B74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год</w:t>
          </w:r>
        </w:p>
      </w:tc>
    </w:tr>
  </w:tbl>
  <w:p w:rsidR="005936A0" w:rsidRDefault="005936A0">
    <w:pPr>
      <w:pStyle w:val="ae"/>
    </w:pPr>
  </w:p>
  <w:p w:rsidR="005936A0" w:rsidRDefault="005936A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63C"/>
    <w:multiLevelType w:val="multilevel"/>
    <w:tmpl w:val="68A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399"/>
    <w:multiLevelType w:val="multilevel"/>
    <w:tmpl w:val="BA12D15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">
    <w:nsid w:val="21865A72"/>
    <w:multiLevelType w:val="hybridMultilevel"/>
    <w:tmpl w:val="4CF4B8F4"/>
    <w:lvl w:ilvl="0" w:tplc="96C46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F7464"/>
    <w:multiLevelType w:val="multilevel"/>
    <w:tmpl w:val="F8F80E3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DB62463"/>
    <w:multiLevelType w:val="hybridMultilevel"/>
    <w:tmpl w:val="ED5CA194"/>
    <w:lvl w:ilvl="0" w:tplc="30827C4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859DF"/>
    <w:multiLevelType w:val="multilevel"/>
    <w:tmpl w:val="686E9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930D9C"/>
    <w:multiLevelType w:val="hybridMultilevel"/>
    <w:tmpl w:val="2CC27DCE"/>
    <w:lvl w:ilvl="0" w:tplc="917E0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77E69"/>
    <w:multiLevelType w:val="multilevel"/>
    <w:tmpl w:val="A07AE7A4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420"/>
      </w:pPr>
      <w:rPr>
        <w:rFonts w:ascii="Times New Roman" w:eastAsia="Times New Roman" w:hAnsi="Times New Roman" w:hint="default"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8">
    <w:nsid w:val="5E191E7F"/>
    <w:multiLevelType w:val="hybridMultilevel"/>
    <w:tmpl w:val="422A9F1C"/>
    <w:lvl w:ilvl="0" w:tplc="0940402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9233C7"/>
    <w:multiLevelType w:val="hybridMultilevel"/>
    <w:tmpl w:val="4768B3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04D0177"/>
    <w:multiLevelType w:val="hybridMultilevel"/>
    <w:tmpl w:val="385C7B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D5C9D"/>
    <w:multiLevelType w:val="hybridMultilevel"/>
    <w:tmpl w:val="C2663D9E"/>
    <w:lvl w:ilvl="0" w:tplc="30827C4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728CE"/>
    <w:multiLevelType w:val="hybridMultilevel"/>
    <w:tmpl w:val="FFFFFFFF"/>
    <w:lvl w:ilvl="0" w:tplc="5140948E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D01B42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2748EFA">
      <w:start w:val="1"/>
      <w:numFmt w:val="bullet"/>
      <w:lvlText w:val="•"/>
      <w:lvlJc w:val="left"/>
      <w:pPr>
        <w:ind w:left="1248" w:hanging="142"/>
      </w:pPr>
      <w:rPr>
        <w:rFonts w:hint="default"/>
      </w:rPr>
    </w:lvl>
    <w:lvl w:ilvl="3" w:tplc="79AE6DC0">
      <w:start w:val="1"/>
      <w:numFmt w:val="bullet"/>
      <w:lvlText w:val="•"/>
      <w:lvlJc w:val="left"/>
      <w:pPr>
        <w:ind w:left="2237" w:hanging="142"/>
      </w:pPr>
      <w:rPr>
        <w:rFonts w:hint="default"/>
      </w:rPr>
    </w:lvl>
    <w:lvl w:ilvl="4" w:tplc="FB966A4E">
      <w:start w:val="1"/>
      <w:numFmt w:val="bullet"/>
      <w:lvlText w:val="•"/>
      <w:lvlJc w:val="left"/>
      <w:pPr>
        <w:ind w:left="3225" w:hanging="142"/>
      </w:pPr>
      <w:rPr>
        <w:rFonts w:hint="default"/>
      </w:rPr>
    </w:lvl>
    <w:lvl w:ilvl="5" w:tplc="B76076FA">
      <w:start w:val="1"/>
      <w:numFmt w:val="bullet"/>
      <w:lvlText w:val="•"/>
      <w:lvlJc w:val="left"/>
      <w:pPr>
        <w:ind w:left="4214" w:hanging="142"/>
      </w:pPr>
      <w:rPr>
        <w:rFonts w:hint="default"/>
      </w:rPr>
    </w:lvl>
    <w:lvl w:ilvl="6" w:tplc="D2323D50">
      <w:start w:val="1"/>
      <w:numFmt w:val="bullet"/>
      <w:lvlText w:val="•"/>
      <w:lvlJc w:val="left"/>
      <w:pPr>
        <w:ind w:left="5203" w:hanging="142"/>
      </w:pPr>
      <w:rPr>
        <w:rFonts w:hint="default"/>
      </w:rPr>
    </w:lvl>
    <w:lvl w:ilvl="7" w:tplc="910AB0B0">
      <w:start w:val="1"/>
      <w:numFmt w:val="bullet"/>
      <w:lvlText w:val="•"/>
      <w:lvlJc w:val="left"/>
      <w:pPr>
        <w:ind w:left="6191" w:hanging="142"/>
      </w:pPr>
      <w:rPr>
        <w:rFonts w:hint="default"/>
      </w:rPr>
    </w:lvl>
    <w:lvl w:ilvl="8" w:tplc="C52A78E4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0A7"/>
    <w:rsid w:val="00005F87"/>
    <w:rsid w:val="00010D0F"/>
    <w:rsid w:val="000151C4"/>
    <w:rsid w:val="0002279A"/>
    <w:rsid w:val="000255FB"/>
    <w:rsid w:val="000323BC"/>
    <w:rsid w:val="00033D16"/>
    <w:rsid w:val="000444DD"/>
    <w:rsid w:val="000519F9"/>
    <w:rsid w:val="00057F7E"/>
    <w:rsid w:val="00082806"/>
    <w:rsid w:val="00093FDA"/>
    <w:rsid w:val="000941D5"/>
    <w:rsid w:val="00095E06"/>
    <w:rsid w:val="000A58D5"/>
    <w:rsid w:val="000D480C"/>
    <w:rsid w:val="000E1069"/>
    <w:rsid w:val="000E2436"/>
    <w:rsid w:val="000E33E3"/>
    <w:rsid w:val="000F5CAB"/>
    <w:rsid w:val="000F60B3"/>
    <w:rsid w:val="00102AF6"/>
    <w:rsid w:val="00102CAA"/>
    <w:rsid w:val="00116AC6"/>
    <w:rsid w:val="00116C28"/>
    <w:rsid w:val="001266A1"/>
    <w:rsid w:val="00127689"/>
    <w:rsid w:val="001303A2"/>
    <w:rsid w:val="00136196"/>
    <w:rsid w:val="001425BD"/>
    <w:rsid w:val="0016526A"/>
    <w:rsid w:val="001A71CE"/>
    <w:rsid w:val="001E03A1"/>
    <w:rsid w:val="001F03B3"/>
    <w:rsid w:val="00203F87"/>
    <w:rsid w:val="00206310"/>
    <w:rsid w:val="0021025B"/>
    <w:rsid w:val="002154F4"/>
    <w:rsid w:val="00222859"/>
    <w:rsid w:val="00223D43"/>
    <w:rsid w:val="00226DFE"/>
    <w:rsid w:val="00237599"/>
    <w:rsid w:val="00240C5D"/>
    <w:rsid w:val="002424AB"/>
    <w:rsid w:val="0024301E"/>
    <w:rsid w:val="002A0D4E"/>
    <w:rsid w:val="002B182C"/>
    <w:rsid w:val="002C1EE6"/>
    <w:rsid w:val="002C6382"/>
    <w:rsid w:val="002D1CB4"/>
    <w:rsid w:val="002D3898"/>
    <w:rsid w:val="002E4157"/>
    <w:rsid w:val="002E6B30"/>
    <w:rsid w:val="002F114C"/>
    <w:rsid w:val="002F3B42"/>
    <w:rsid w:val="00300B2B"/>
    <w:rsid w:val="00306D61"/>
    <w:rsid w:val="0031026A"/>
    <w:rsid w:val="00310453"/>
    <w:rsid w:val="003115A8"/>
    <w:rsid w:val="003161BD"/>
    <w:rsid w:val="0032048B"/>
    <w:rsid w:val="0032694B"/>
    <w:rsid w:val="00330946"/>
    <w:rsid w:val="00376165"/>
    <w:rsid w:val="003764DA"/>
    <w:rsid w:val="00380F9C"/>
    <w:rsid w:val="00391AC3"/>
    <w:rsid w:val="003A2233"/>
    <w:rsid w:val="003A34CA"/>
    <w:rsid w:val="003A715D"/>
    <w:rsid w:val="003B3D4E"/>
    <w:rsid w:val="003C4948"/>
    <w:rsid w:val="003C4D68"/>
    <w:rsid w:val="003D64D7"/>
    <w:rsid w:val="003E0225"/>
    <w:rsid w:val="00422C24"/>
    <w:rsid w:val="0042662A"/>
    <w:rsid w:val="00445AF6"/>
    <w:rsid w:val="00447433"/>
    <w:rsid w:val="004517E2"/>
    <w:rsid w:val="004944A6"/>
    <w:rsid w:val="004A1EE7"/>
    <w:rsid w:val="004E5B52"/>
    <w:rsid w:val="004F2C82"/>
    <w:rsid w:val="004F5782"/>
    <w:rsid w:val="0050371B"/>
    <w:rsid w:val="00514055"/>
    <w:rsid w:val="00517B83"/>
    <w:rsid w:val="00520861"/>
    <w:rsid w:val="00521082"/>
    <w:rsid w:val="005279D1"/>
    <w:rsid w:val="00530250"/>
    <w:rsid w:val="00542465"/>
    <w:rsid w:val="00567D72"/>
    <w:rsid w:val="0058500C"/>
    <w:rsid w:val="005936A0"/>
    <w:rsid w:val="0059737F"/>
    <w:rsid w:val="005A11AB"/>
    <w:rsid w:val="005B0A6F"/>
    <w:rsid w:val="005B1C02"/>
    <w:rsid w:val="005C7439"/>
    <w:rsid w:val="005D25AF"/>
    <w:rsid w:val="00621016"/>
    <w:rsid w:val="0062406B"/>
    <w:rsid w:val="0064771C"/>
    <w:rsid w:val="00654E21"/>
    <w:rsid w:val="00662E4B"/>
    <w:rsid w:val="00670A71"/>
    <w:rsid w:val="00677DA8"/>
    <w:rsid w:val="00681D62"/>
    <w:rsid w:val="006A4B7D"/>
    <w:rsid w:val="006B13EA"/>
    <w:rsid w:val="006B7524"/>
    <w:rsid w:val="006C35B4"/>
    <w:rsid w:val="006D7762"/>
    <w:rsid w:val="006E0800"/>
    <w:rsid w:val="006E6031"/>
    <w:rsid w:val="006F1493"/>
    <w:rsid w:val="006F49D6"/>
    <w:rsid w:val="006F6C47"/>
    <w:rsid w:val="006F6F7D"/>
    <w:rsid w:val="006F7143"/>
    <w:rsid w:val="006F763F"/>
    <w:rsid w:val="007136ED"/>
    <w:rsid w:val="0071534E"/>
    <w:rsid w:val="00734D3A"/>
    <w:rsid w:val="00735D28"/>
    <w:rsid w:val="00746AFE"/>
    <w:rsid w:val="00755208"/>
    <w:rsid w:val="0077625D"/>
    <w:rsid w:val="00780C37"/>
    <w:rsid w:val="00787CAC"/>
    <w:rsid w:val="007A6AC3"/>
    <w:rsid w:val="007B3736"/>
    <w:rsid w:val="007B60E0"/>
    <w:rsid w:val="007C53C0"/>
    <w:rsid w:val="007D4A76"/>
    <w:rsid w:val="007F280B"/>
    <w:rsid w:val="00817C0E"/>
    <w:rsid w:val="00846665"/>
    <w:rsid w:val="0088189B"/>
    <w:rsid w:val="0089212A"/>
    <w:rsid w:val="008A37CC"/>
    <w:rsid w:val="008A554E"/>
    <w:rsid w:val="008B1B68"/>
    <w:rsid w:val="008D16CD"/>
    <w:rsid w:val="008D1D41"/>
    <w:rsid w:val="00906E3F"/>
    <w:rsid w:val="00910B6B"/>
    <w:rsid w:val="0091418A"/>
    <w:rsid w:val="00916103"/>
    <w:rsid w:val="009365E3"/>
    <w:rsid w:val="00950F5C"/>
    <w:rsid w:val="00951E4B"/>
    <w:rsid w:val="009A61B8"/>
    <w:rsid w:val="009B0528"/>
    <w:rsid w:val="009C114C"/>
    <w:rsid w:val="009C5C96"/>
    <w:rsid w:val="009D0246"/>
    <w:rsid w:val="009E44AB"/>
    <w:rsid w:val="009F543C"/>
    <w:rsid w:val="009F65AA"/>
    <w:rsid w:val="00A026DE"/>
    <w:rsid w:val="00A36DE0"/>
    <w:rsid w:val="00A50CC2"/>
    <w:rsid w:val="00A531F6"/>
    <w:rsid w:val="00A7277F"/>
    <w:rsid w:val="00A95381"/>
    <w:rsid w:val="00AA2EBC"/>
    <w:rsid w:val="00AD7310"/>
    <w:rsid w:val="00B100A7"/>
    <w:rsid w:val="00B17389"/>
    <w:rsid w:val="00B3270A"/>
    <w:rsid w:val="00B40E92"/>
    <w:rsid w:val="00B4253F"/>
    <w:rsid w:val="00B46505"/>
    <w:rsid w:val="00B6016D"/>
    <w:rsid w:val="00B7465F"/>
    <w:rsid w:val="00B765E2"/>
    <w:rsid w:val="00B805DF"/>
    <w:rsid w:val="00B91D53"/>
    <w:rsid w:val="00BA4DED"/>
    <w:rsid w:val="00BD0B0A"/>
    <w:rsid w:val="00BD0C33"/>
    <w:rsid w:val="00BD3589"/>
    <w:rsid w:val="00BE009A"/>
    <w:rsid w:val="00BF2347"/>
    <w:rsid w:val="00BF27D7"/>
    <w:rsid w:val="00C0321E"/>
    <w:rsid w:val="00C035EF"/>
    <w:rsid w:val="00C166A8"/>
    <w:rsid w:val="00C3006C"/>
    <w:rsid w:val="00C30B5D"/>
    <w:rsid w:val="00C343C7"/>
    <w:rsid w:val="00C447B8"/>
    <w:rsid w:val="00C54291"/>
    <w:rsid w:val="00C6563A"/>
    <w:rsid w:val="00C753FA"/>
    <w:rsid w:val="00C85E32"/>
    <w:rsid w:val="00CA10D6"/>
    <w:rsid w:val="00CA38AC"/>
    <w:rsid w:val="00CB16E4"/>
    <w:rsid w:val="00CB3CB8"/>
    <w:rsid w:val="00CC7454"/>
    <w:rsid w:val="00CD29C8"/>
    <w:rsid w:val="00CE12F6"/>
    <w:rsid w:val="00CE1315"/>
    <w:rsid w:val="00CF6918"/>
    <w:rsid w:val="00D07A75"/>
    <w:rsid w:val="00D11270"/>
    <w:rsid w:val="00D127EB"/>
    <w:rsid w:val="00D26774"/>
    <w:rsid w:val="00D36CA0"/>
    <w:rsid w:val="00D50111"/>
    <w:rsid w:val="00D54546"/>
    <w:rsid w:val="00D565D2"/>
    <w:rsid w:val="00D86239"/>
    <w:rsid w:val="00D935EA"/>
    <w:rsid w:val="00DA1ED0"/>
    <w:rsid w:val="00DA25CB"/>
    <w:rsid w:val="00DB1FF3"/>
    <w:rsid w:val="00DD119E"/>
    <w:rsid w:val="00DD12BB"/>
    <w:rsid w:val="00DE01FF"/>
    <w:rsid w:val="00DE34CE"/>
    <w:rsid w:val="00DF3646"/>
    <w:rsid w:val="00DF73BA"/>
    <w:rsid w:val="00E130D2"/>
    <w:rsid w:val="00E2608A"/>
    <w:rsid w:val="00E41C42"/>
    <w:rsid w:val="00E75C6B"/>
    <w:rsid w:val="00E9236A"/>
    <w:rsid w:val="00EB1A71"/>
    <w:rsid w:val="00EB2FFF"/>
    <w:rsid w:val="00EB5C6A"/>
    <w:rsid w:val="00EC6F2C"/>
    <w:rsid w:val="00EC7505"/>
    <w:rsid w:val="00ED4D3B"/>
    <w:rsid w:val="00EE37AA"/>
    <w:rsid w:val="00F10E2E"/>
    <w:rsid w:val="00F173EF"/>
    <w:rsid w:val="00F27A82"/>
    <w:rsid w:val="00F406C9"/>
    <w:rsid w:val="00F455A4"/>
    <w:rsid w:val="00F47E9C"/>
    <w:rsid w:val="00F50567"/>
    <w:rsid w:val="00F51E47"/>
    <w:rsid w:val="00F624A9"/>
    <w:rsid w:val="00F66609"/>
    <w:rsid w:val="00F66C83"/>
    <w:rsid w:val="00FA143D"/>
    <w:rsid w:val="00FA37B4"/>
    <w:rsid w:val="00FB6119"/>
    <w:rsid w:val="00FB6CDA"/>
    <w:rsid w:val="00FB7361"/>
    <w:rsid w:val="00FB7FA3"/>
    <w:rsid w:val="00FC5188"/>
    <w:rsid w:val="00FD0895"/>
    <w:rsid w:val="00FE0763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B4"/>
  </w:style>
  <w:style w:type="paragraph" w:styleId="1">
    <w:name w:val="heading 1"/>
    <w:basedOn w:val="a"/>
    <w:next w:val="a"/>
    <w:link w:val="10"/>
    <w:uiPriority w:val="99"/>
    <w:qFormat/>
    <w:rsid w:val="00B1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0A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10">
    <w:name w:val="Заголовок 1 Знак"/>
    <w:basedOn w:val="a0"/>
    <w:link w:val="1"/>
    <w:rsid w:val="00B1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29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3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E2E"/>
    <w:rPr>
      <w:b/>
      <w:bCs/>
    </w:rPr>
  </w:style>
  <w:style w:type="paragraph" w:customStyle="1" w:styleId="11">
    <w:name w:val="Абзац списка1"/>
    <w:basedOn w:val="a"/>
    <w:qFormat/>
    <w:rsid w:val="005D25AF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7">
    <w:name w:val="No Spacing"/>
    <w:link w:val="a8"/>
    <w:qFormat/>
    <w:rsid w:val="005D2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D25AF"/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237599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37599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23759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759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0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6310"/>
  </w:style>
  <w:style w:type="paragraph" w:styleId="af0">
    <w:name w:val="footer"/>
    <w:basedOn w:val="a"/>
    <w:link w:val="af1"/>
    <w:uiPriority w:val="99"/>
    <w:unhideWhenUsed/>
    <w:rsid w:val="0020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6310"/>
  </w:style>
  <w:style w:type="paragraph" w:customStyle="1" w:styleId="5">
    <w:name w:val="Абзац списка5"/>
    <w:basedOn w:val="a"/>
    <w:qFormat/>
    <w:rsid w:val="00206310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C6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">
    <w:name w:val="Абзац списка6"/>
    <w:basedOn w:val="a"/>
    <w:uiPriority w:val="99"/>
    <w:qFormat/>
    <w:rsid w:val="00EC6F2C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f2">
    <w:name w:val="Body Text"/>
    <w:basedOn w:val="a"/>
    <w:link w:val="af3"/>
    <w:uiPriority w:val="99"/>
    <w:rsid w:val="00EC6F2C"/>
    <w:pPr>
      <w:widowControl w:val="0"/>
      <w:spacing w:after="0" w:line="240" w:lineRule="auto"/>
      <w:ind w:left="112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EC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Title"/>
    <w:basedOn w:val="a"/>
    <w:next w:val="a"/>
    <w:link w:val="af5"/>
    <w:qFormat/>
    <w:rsid w:val="00EC6F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EC6F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EC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Subtle Emphasis"/>
    <w:basedOn w:val="a0"/>
    <w:uiPriority w:val="19"/>
    <w:qFormat/>
    <w:rsid w:val="00EC6F2C"/>
    <w:rPr>
      <w:i/>
      <w:iCs/>
      <w:color w:val="808080" w:themeColor="text1" w:themeTint="7F"/>
    </w:rPr>
  </w:style>
  <w:style w:type="table" w:styleId="af7">
    <w:name w:val="Table Grid"/>
    <w:basedOn w:val="a1"/>
    <w:uiPriority w:val="59"/>
    <w:rsid w:val="00A5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qFormat/>
    <w:rsid w:val="003A715D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://www.culture.ru" TargetMode="External"/><Relationship Id="rId26" Type="http://schemas.openxmlformats.org/officeDocument/2006/relationships/hyperlink" Target="https://izi.travel/ru/5c36-muzey-pingvina/ru" TargetMode="External"/><Relationship Id="rId39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https://izi.travel/ru/5c36-muzey-pingvina/ru" TargetMode="External"/><Relationship Id="rId34" Type="http://schemas.openxmlformats.org/officeDocument/2006/relationships/chart" Target="charts/chart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mkrf.ru" TargetMode="External"/><Relationship Id="rId25" Type="http://schemas.openxmlformats.org/officeDocument/2006/relationships/hyperlink" Target="https://izi.travel/ru/5c36-muzey-pingvina/ru" TargetMode="External"/><Relationship Id="rId33" Type="http://schemas.openxmlformats.org/officeDocument/2006/relationships/hyperlink" Target="https://izi.travel/ru/5c36-muzey-pingvina/ru" TargetMode="External"/><Relationship Id="rId38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s://izi.travel/ru/5c36-muzey-pingvina/ru" TargetMode="External"/><Relationship Id="rId29" Type="http://schemas.openxmlformats.org/officeDocument/2006/relationships/hyperlink" Target="https://izi.travel/ru/5c36-muzey-pingvina/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izi.travel/ru/5c36-muzey-pingvina/ru" TargetMode="External"/><Relationship Id="rId32" Type="http://schemas.openxmlformats.org/officeDocument/2006/relationships/hyperlink" Target="https://izi.travel/ru/5c36-muzey-pingvina/ru" TargetMode="External"/><Relationship Id="rId37" Type="http://schemas.openxmlformats.org/officeDocument/2006/relationships/diagramQuickStyle" Target="diagrams/quickStyle1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s://izi.travel/ru/5c36-muzey-pingvina/ru" TargetMode="External"/><Relationship Id="rId28" Type="http://schemas.openxmlformats.org/officeDocument/2006/relationships/hyperlink" Target="https://izi.travel/ru/5c36-muzey-pingvina/ru" TargetMode="External"/><Relationship Id="rId36" Type="http://schemas.openxmlformats.org/officeDocument/2006/relationships/diagramLayout" Target="diagrams/layout1.xml"/><Relationship Id="rId10" Type="http://schemas.openxmlformats.org/officeDocument/2006/relationships/chart" Target="charts/chart2.xml"/><Relationship Id="rId19" Type="http://schemas.openxmlformats.org/officeDocument/2006/relationships/hyperlink" Target="https://izi.travel/ru/5c36-muzey-pingvina/ru" TargetMode="External"/><Relationship Id="rId31" Type="http://schemas.openxmlformats.org/officeDocument/2006/relationships/hyperlink" Target="https://izi.travel/ru/5c36-muzey-pingvina/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izi.travel/ru/5c36-muzey-pingvina/ru" TargetMode="External"/><Relationship Id="rId27" Type="http://schemas.openxmlformats.org/officeDocument/2006/relationships/hyperlink" Target="https://izi.travel/ru/5c36-muzey-pingvina/ru" TargetMode="External"/><Relationship Id="rId30" Type="http://schemas.openxmlformats.org/officeDocument/2006/relationships/hyperlink" Target="https://izi.travel/ru/5c36-muzey-pingvina/ru" TargetMode="External"/><Relationship Id="rId35" Type="http://schemas.openxmlformats.org/officeDocument/2006/relationships/diagramData" Target="diagrams/data1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Охват населения Выборгского района, %</a:t>
            </a:r>
          </a:p>
        </c:rich>
      </c:tx>
      <c:layout>
        <c:manualLayout>
          <c:xMode val="edge"/>
          <c:yMode val="edge"/>
          <c:x val="0.12082262210796919"/>
          <c:y val="1.9531250000000003E-2"/>
        </c:manualLayout>
      </c:layout>
    </c:title>
    <c:view3D>
      <c:hPercent val="63"/>
      <c:depthPercent val="100"/>
      <c:rAngAx val="1"/>
    </c:view3D>
    <c:plotArea>
      <c:layout>
        <c:manualLayout>
          <c:layoutTarget val="inner"/>
          <c:xMode val="edge"/>
          <c:yMode val="edge"/>
          <c:x val="0.10539845758354756"/>
          <c:y val="0.18750000000000044"/>
          <c:w val="0.72493573264782296"/>
          <c:h val="0.718750000000005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F8-4425-AD31-CAC1C8798F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31.23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F8-4425-AD31-CAC1C8798F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F8-4425-AD31-CAC1C8798F9C}"/>
            </c:ext>
          </c:extLst>
        </c:ser>
        <c:gapDepth val="0"/>
        <c:shape val="box"/>
        <c:axId val="111652864"/>
        <c:axId val="111654400"/>
        <c:axId val="0"/>
      </c:bar3DChart>
      <c:catAx>
        <c:axId val="11165286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1654400"/>
        <c:crosses val="autoZero"/>
        <c:auto val="1"/>
        <c:lblAlgn val="ctr"/>
        <c:lblOffset val="100"/>
        <c:tickLblSkip val="1"/>
        <c:tickMarkSkip val="1"/>
      </c:catAx>
      <c:valAx>
        <c:axId val="1116544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65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40166759696353"/>
          <c:y val="0.27846894681171547"/>
          <c:w val="0.18717546033938501"/>
          <c:h val="0.5932778835307056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пользователей библиотек Выборгского района в динамике 2017-2019 гг.</a:t>
            </a:r>
          </a:p>
        </c:rich>
      </c:tx>
      <c:layout>
        <c:manualLayout>
          <c:xMode val="edge"/>
          <c:yMode val="edge"/>
          <c:x val="0.12304687500000012"/>
          <c:y val="1.9354838709677625E-2"/>
        </c:manualLayout>
      </c:layout>
    </c:title>
    <c:view3D>
      <c:hPercent val="61"/>
      <c:depthPercent val="100"/>
      <c:rAngAx val="1"/>
    </c:view3D>
    <c:plotArea>
      <c:layout>
        <c:manualLayout>
          <c:layoutTarget val="inner"/>
          <c:xMode val="edge"/>
          <c:yMode val="edge"/>
          <c:x val="6.25E-2"/>
          <c:y val="0.38387096774194168"/>
          <c:w val="0.568359375"/>
          <c:h val="0.480645161290322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Библиотеки Выборгского района в целом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61.3</c:v>
                </c:pt>
                <c:pt idx="1">
                  <c:v>62.8</c:v>
                </c:pt>
                <c:pt idx="2">
                  <c:v>65.7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5D-45FA-B401-383A59F2C1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Библиотеки городских поселений (без Выборга)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19.600000000000001</c:v>
                </c:pt>
                <c:pt idx="1">
                  <c:v>20.3</c:v>
                </c:pt>
                <c:pt idx="2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5D-45FA-B401-383A59F2C1E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Библиотеки сельских поселений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7.1</c:v>
                </c:pt>
                <c:pt idx="1">
                  <c:v>7.4</c:v>
                </c:pt>
                <c:pt idx="2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5D-45FA-B401-383A59F2C1EB}"/>
            </c:ext>
          </c:extLst>
        </c:ser>
        <c:gapDepth val="0"/>
        <c:shape val="box"/>
        <c:axId val="111752320"/>
        <c:axId val="111753856"/>
        <c:axId val="0"/>
      </c:bar3DChart>
      <c:catAx>
        <c:axId val="1117523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1753856"/>
        <c:crosses val="autoZero"/>
        <c:auto val="1"/>
        <c:lblAlgn val="ctr"/>
        <c:lblOffset val="100"/>
        <c:tickLblSkip val="1"/>
        <c:tickMarkSkip val="1"/>
      </c:catAx>
      <c:valAx>
        <c:axId val="1117538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752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34375000000522"/>
          <c:y val="0.21612903225806451"/>
          <c:w val="0.33984375000000255"/>
          <c:h val="0.7870967741935486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посещений библиотек Выборгского района в динамике 2017-2019 гг.</a:t>
            </a:r>
          </a:p>
        </c:rich>
      </c:tx>
      <c:layout>
        <c:manualLayout>
          <c:xMode val="edge"/>
          <c:yMode val="edge"/>
          <c:x val="7.6171874999999986E-2"/>
          <c:y val="0"/>
        </c:manualLayout>
      </c:layout>
    </c:title>
    <c:view3D>
      <c:hPercent val="70"/>
      <c:depthPercent val="100"/>
      <c:rAngAx val="1"/>
    </c:view3D>
    <c:plotArea>
      <c:layout>
        <c:manualLayout>
          <c:layoutTarget val="inner"/>
          <c:xMode val="edge"/>
          <c:yMode val="edge"/>
          <c:x val="8.0078125000000028E-2"/>
          <c:y val="0.29354838709677672"/>
          <c:w val="0.54492187500000522"/>
          <c:h val="0.57096774193548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Библиотеки Выборгского района в целом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622</c:v>
                </c:pt>
                <c:pt idx="1">
                  <c:v>667</c:v>
                </c:pt>
                <c:pt idx="2">
                  <c:v>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BD-410B-93C0-AC3E2185A8B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Библиотеки городских поселений (без Выборга)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180.4</c:v>
                </c:pt>
                <c:pt idx="1">
                  <c:v>191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BD-410B-93C0-AC3E2185A8B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Библиотеки сельских поселений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68.3</c:v>
                </c:pt>
                <c:pt idx="2">
                  <c:v>79.3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BD-410B-93C0-AC3E2185A8BB}"/>
            </c:ext>
          </c:extLst>
        </c:ser>
        <c:gapDepth val="0"/>
        <c:shape val="box"/>
        <c:axId val="111798912"/>
        <c:axId val="114499968"/>
        <c:axId val="0"/>
      </c:bar3DChart>
      <c:catAx>
        <c:axId val="11179891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4499968"/>
        <c:crosses val="autoZero"/>
        <c:auto val="1"/>
        <c:lblAlgn val="ctr"/>
        <c:lblOffset val="100"/>
        <c:tickLblSkip val="1"/>
        <c:tickMarkSkip val="1"/>
      </c:catAx>
      <c:valAx>
        <c:axId val="11449996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79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53125000000522"/>
          <c:y val="0.18387096774193548"/>
          <c:w val="0.33984375000000255"/>
          <c:h val="0.7870967741935486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Документовыдача библиотек Выборгского района в динамике 2016-2018 гг.</a:t>
            </a:r>
          </a:p>
        </c:rich>
      </c:tx>
      <c:layout>
        <c:manualLayout>
          <c:xMode val="edge"/>
          <c:yMode val="edge"/>
          <c:x val="0.1171875"/>
          <c:y val="0"/>
        </c:manualLayout>
      </c:layout>
    </c:title>
    <c:view3D>
      <c:hPercent val="70"/>
      <c:depthPercent val="100"/>
      <c:rAngAx val="1"/>
    </c:view3D>
    <c:plotArea>
      <c:layout>
        <c:manualLayout>
          <c:layoutTarget val="inner"/>
          <c:xMode val="edge"/>
          <c:yMode val="edge"/>
          <c:x val="9.5703125000000028E-2"/>
          <c:y val="0.29354838709677672"/>
          <c:w val="0.529296875"/>
          <c:h val="0.57096774193548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Библиотеки Выборгского района в целом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1215.8</c:v>
                </c:pt>
                <c:pt idx="1">
                  <c:v>1226.5</c:v>
                </c:pt>
                <c:pt idx="2">
                  <c:v>1282.5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D6-4108-A482-02ECC4433C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Библиотеки городских поселений (без Выборга)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521.4</c:v>
                </c:pt>
                <c:pt idx="1">
                  <c:v>519</c:v>
                </c:pt>
                <c:pt idx="2">
                  <c:v>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D6-4108-A482-02ECC4433C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Библиотеки сельских поселений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233.6</c:v>
                </c:pt>
                <c:pt idx="1">
                  <c:v>217.9</c:v>
                </c:pt>
                <c:pt idx="2">
                  <c:v>210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D6-4108-A482-02ECC4433C04}"/>
            </c:ext>
          </c:extLst>
        </c:ser>
        <c:gapDepth val="0"/>
        <c:shape val="box"/>
        <c:axId val="114549120"/>
        <c:axId val="114550656"/>
        <c:axId val="0"/>
      </c:bar3DChart>
      <c:catAx>
        <c:axId val="1145491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4550656"/>
        <c:crosses val="autoZero"/>
        <c:auto val="1"/>
        <c:lblAlgn val="ctr"/>
        <c:lblOffset val="100"/>
        <c:tickLblSkip val="1"/>
        <c:tickMarkSkip val="1"/>
      </c:catAx>
      <c:valAx>
        <c:axId val="1145506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454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2578125"/>
          <c:y val="0.18387096774193548"/>
          <c:w val="0.33984375000000255"/>
          <c:h val="0.7870967741935486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Израсходовано средств, тыс. руб.</a:t>
            </a:r>
          </a:p>
        </c:rich>
      </c:tx>
      <c:layout>
        <c:manualLayout>
          <c:xMode val="edge"/>
          <c:yMode val="edge"/>
          <c:x val="0.2352941176470589"/>
          <c:y val="1.9801980198019854E-2"/>
        </c:manualLayout>
      </c:layout>
      <c:spPr>
        <a:noFill/>
        <a:ln w="25454">
          <a:noFill/>
        </a:ln>
      </c:spPr>
    </c:title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43355119825709"/>
          <c:y val="0.20132013201320131"/>
          <c:w val="0.55337690631808445"/>
          <c:h val="0.660066006600660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84630.6</c:v>
                </c:pt>
                <c:pt idx="1">
                  <c:v>111190</c:v>
                </c:pt>
                <c:pt idx="2">
                  <c:v>115257.3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0C-410B-8D2D-48967A8B247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Библиотеки КДУ</c:v>
                </c:pt>
              </c:strCache>
            </c:strRef>
          </c:tx>
          <c:spPr>
            <a:solidFill>
              <a:schemeClr val="accent2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28918.400000000001</c:v>
                </c:pt>
                <c:pt idx="1">
                  <c:v>32730.2</c:v>
                </c:pt>
                <c:pt idx="2">
                  <c:v>34214.699999999997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0C-410B-8D2D-48967A8B247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Библиотеки-юридические лица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55712.2</c:v>
                </c:pt>
                <c:pt idx="1">
                  <c:v>78459.8</c:v>
                </c:pt>
                <c:pt idx="2">
                  <c:v>81042.600000000006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0C-410B-8D2D-48967A8B247A}"/>
            </c:ext>
          </c:extLst>
        </c:ser>
        <c:gapDepth val="0"/>
        <c:shape val="box"/>
        <c:axId val="114841472"/>
        <c:axId val="114843008"/>
        <c:axId val="0"/>
      </c:bar3DChart>
      <c:catAx>
        <c:axId val="114841472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843008"/>
        <c:crosses val="autoZero"/>
        <c:auto val="1"/>
        <c:lblAlgn val="ctr"/>
        <c:lblOffset val="100"/>
        <c:tickLblSkip val="1"/>
        <c:tickMarkSkip val="1"/>
      </c:catAx>
      <c:valAx>
        <c:axId val="114843008"/>
        <c:scaling>
          <c:orientation val="minMax"/>
        </c:scaling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841472"/>
        <c:crosses val="autoZero"/>
        <c:crossBetween val="between"/>
      </c:valAx>
      <c:spPr>
        <a:noFill/>
        <a:ln w="25454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677559912854238"/>
          <c:y val="0.38283828382838397"/>
          <c:w val="0.27450980392156882"/>
          <c:h val="0.36963696369637039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200"/>
              <a:t>Отраслевой состав фонда библиотек Выборгского района</a:t>
            </a:r>
          </a:p>
        </c:rich>
      </c:tx>
      <c:layout>
        <c:manualLayout>
          <c:xMode val="edge"/>
          <c:yMode val="edge"/>
          <c:x val="0.15837424733673044"/>
          <c:y val="0"/>
        </c:manualLayout>
      </c:layout>
    </c:title>
    <c:plotArea>
      <c:layout/>
      <c:pieChart>
        <c:varyColors val="1"/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Лист2!#REF!</c:f>
            </c:multiLvlStrRef>
          </c:cat>
          <c:val>
            <c:numRef>
              <c:f>[1]Лист2!$C$16:$J$16</c:f>
              <c:numCache>
                <c:formatCode>General</c:formatCode>
                <c:ptCount val="8"/>
                <c:pt idx="0">
                  <c:v>161974</c:v>
                </c:pt>
                <c:pt idx="1">
                  <c:v>61065</c:v>
                </c:pt>
                <c:pt idx="2">
                  <c:v>52424</c:v>
                </c:pt>
                <c:pt idx="3">
                  <c:v>25401</c:v>
                </c:pt>
                <c:pt idx="4">
                  <c:v>76889</c:v>
                </c:pt>
                <c:pt idx="5">
                  <c:v>389488</c:v>
                </c:pt>
                <c:pt idx="6">
                  <c:v>137694</c:v>
                </c:pt>
                <c:pt idx="7">
                  <c:v>69363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3D-4D0D-95DF-ECBAE4ABD820}"/>
            </c:ext>
          </c:extLst>
        </c:ser>
        <c:ser>
          <c:idx val="2"/>
          <c:order val="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Лист2!#REF!</c:f>
            </c:multiLvlStrRef>
          </c:cat>
          <c:val>
            <c:numRef>
              <c:f>[1]Лист2!$C$17:$J$17</c:f>
              <c:numCache>
                <c:formatCode>0.00%</c:formatCode>
                <c:ptCount val="8"/>
                <c:pt idx="0">
                  <c:v>0.16100000000000009</c:v>
                </c:pt>
                <c:pt idx="1">
                  <c:v>6.3000000000000014E-2</c:v>
                </c:pt>
                <c:pt idx="2">
                  <c:v>5.4000000000000124E-2</c:v>
                </c:pt>
                <c:pt idx="3">
                  <c:v>2.300000000000001E-2</c:v>
                </c:pt>
                <c:pt idx="4">
                  <c:v>6.8000000000000033E-2</c:v>
                </c:pt>
                <c:pt idx="5" formatCode="0%">
                  <c:v>0.4</c:v>
                </c:pt>
                <c:pt idx="6">
                  <c:v>0.13600000000000001</c:v>
                </c:pt>
                <c:pt idx="7">
                  <c:v>7.4000000000000121E-2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3D-4D0D-95DF-ECBAE4ABD820}"/>
            </c:ext>
          </c:extLst>
        </c:ser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Лист1!$B$16:$I$16</c:f>
              <c:strCache>
                <c:ptCount val="8"/>
                <c:pt idx="0">
                  <c:v>ОПЛ</c:v>
                </c:pt>
                <c:pt idx="1">
                  <c:v>ЕНЛ</c:v>
                </c:pt>
                <c:pt idx="2">
                  <c:v>Техника</c:v>
                </c:pt>
                <c:pt idx="3">
                  <c:v>Сельское хозяйство</c:v>
                </c:pt>
                <c:pt idx="4">
                  <c:v>Искусство и спорт</c:v>
                </c:pt>
                <c:pt idx="5">
                  <c:v>Худ. лит-ра</c:v>
                </c:pt>
                <c:pt idx="6">
                  <c:v>Детская лит-ра</c:v>
                </c:pt>
                <c:pt idx="7">
                  <c:v>Прочие</c:v>
                </c:pt>
              </c:strCache>
            </c:strRef>
          </c:cat>
          <c:val>
            <c:numRef>
              <c:f>Лист1!$B$17:$I$17</c:f>
              <c:numCache>
                <c:formatCode>General</c:formatCode>
                <c:ptCount val="8"/>
                <c:pt idx="0">
                  <c:v>161974</c:v>
                </c:pt>
                <c:pt idx="1">
                  <c:v>61065</c:v>
                </c:pt>
                <c:pt idx="2">
                  <c:v>52424</c:v>
                </c:pt>
                <c:pt idx="3">
                  <c:v>25401</c:v>
                </c:pt>
                <c:pt idx="4">
                  <c:v>76889</c:v>
                </c:pt>
                <c:pt idx="5">
                  <c:v>389488</c:v>
                </c:pt>
                <c:pt idx="6">
                  <c:v>137694</c:v>
                </c:pt>
                <c:pt idx="7">
                  <c:v>69363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3D-4D0D-95DF-ECBAE4ABD820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библиографических записей библиотек Выборгского района, отображенных в электронном каталоге,</a:t>
            </a:r>
            <a:r>
              <a:rPr lang="ru-RU" sz="1200" baseline="0"/>
              <a:t> от общего количества записей</a:t>
            </a:r>
            <a:r>
              <a:rPr lang="ru-RU" sz="1200"/>
              <a:t>, %</a:t>
            </a:r>
          </a:p>
        </c:rich>
      </c:tx>
      <c:layout>
        <c:manualLayout>
          <c:xMode val="edge"/>
          <c:yMode val="edge"/>
          <c:x val="0.12082262210796919"/>
          <c:y val="1.9531250000000003E-2"/>
        </c:manualLayout>
      </c:layout>
    </c:title>
    <c:view3D>
      <c:hPercent val="63"/>
      <c:depthPercent val="100"/>
      <c:rAngAx val="1"/>
    </c:view3D>
    <c:plotArea>
      <c:layout>
        <c:manualLayout>
          <c:layoutTarget val="inner"/>
          <c:xMode val="edge"/>
          <c:yMode val="edge"/>
          <c:x val="0.14739330811994986"/>
          <c:y val="0.30056054396709248"/>
          <c:w val="0.56483084299501962"/>
          <c:h val="0.555007290755322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Министерства культуры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9B-4DA7-AD1A-CFC176DB1C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9B-4DA7-AD1A-CFC176DB1CA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 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9B-4DA7-AD1A-CFC176DB1CA6}"/>
            </c:ext>
          </c:extLst>
        </c:ser>
        <c:dLbls>
          <c:showVal val="1"/>
        </c:dLbls>
        <c:gapDepth val="0"/>
        <c:shape val="box"/>
        <c:axId val="114743936"/>
        <c:axId val="114749824"/>
        <c:axId val="0"/>
      </c:bar3DChart>
      <c:catAx>
        <c:axId val="11474393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4749824"/>
        <c:crosses val="autoZero"/>
        <c:auto val="1"/>
        <c:lblAlgn val="ctr"/>
        <c:lblOffset val="100"/>
        <c:tickLblSkip val="1"/>
        <c:tickMarkSkip val="1"/>
      </c:catAx>
      <c:valAx>
        <c:axId val="11474982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474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58222249777861"/>
          <c:y val="0.33809243142852757"/>
          <c:w val="0.1952519594844459"/>
          <c:h val="0.48960282102895097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документов библиотечного фонда, переведенного в электронную форму,</a:t>
            </a:r>
            <a:r>
              <a:rPr lang="ru-RU" sz="1200" baseline="0"/>
              <a:t> от общего объема фонда библиотек Выборгского района</a:t>
            </a:r>
            <a:r>
              <a:rPr lang="ru-RU" sz="1200"/>
              <a:t>, %</a:t>
            </a:r>
          </a:p>
        </c:rich>
      </c:tx>
      <c:layout>
        <c:manualLayout>
          <c:xMode val="edge"/>
          <c:yMode val="edge"/>
          <c:x val="0.12082262210796919"/>
          <c:y val="1.9531250000000003E-2"/>
        </c:manualLayout>
      </c:layout>
    </c:title>
    <c:view3D>
      <c:hPercent val="63"/>
      <c:depthPercent val="100"/>
      <c:rAngAx val="1"/>
    </c:view3D>
    <c:plotArea>
      <c:layout>
        <c:manualLayout>
          <c:layoutTarget val="inner"/>
          <c:xMode val="edge"/>
          <c:yMode val="edge"/>
          <c:x val="0.14739330811994991"/>
          <c:y val="0.30056054396709264"/>
          <c:w val="0.56483084299501962"/>
          <c:h val="0.555007290755322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Министерства культуры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D3-43D6-A90F-21C844AE1F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1.1399999999999979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D3-43D6-A90F-21C844AE1F8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 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D3-43D6-A90F-21C844AE1F86}"/>
            </c:ext>
          </c:extLst>
        </c:ser>
        <c:dLbls>
          <c:showVal val="1"/>
        </c:dLbls>
        <c:gapDepth val="0"/>
        <c:shape val="box"/>
        <c:axId val="114886144"/>
        <c:axId val="114887680"/>
        <c:axId val="0"/>
      </c:bar3DChart>
      <c:catAx>
        <c:axId val="11488614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4887680"/>
        <c:crosses val="autoZero"/>
        <c:auto val="1"/>
        <c:lblAlgn val="ctr"/>
        <c:lblOffset val="100"/>
        <c:tickLblSkip val="1"/>
        <c:tickMarkSkip val="1"/>
      </c:catAx>
      <c:valAx>
        <c:axId val="11488768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488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58222249777861"/>
          <c:y val="0.33809243142852757"/>
          <c:w val="0.1952519594844459"/>
          <c:h val="0.48960282102895114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БиблиотекиВыборга</c:v>
                </c:pt>
                <c:pt idx="1">
                  <c:v>Городские поселения</c:v>
                </c:pt>
                <c:pt idx="2">
                  <c:v>Сельские поселения</c:v>
                </c:pt>
                <c:pt idx="3">
                  <c:v>Итого по району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32568</c:v>
                </c:pt>
                <c:pt idx="1">
                  <c:v>17375</c:v>
                </c:pt>
                <c:pt idx="2">
                  <c:v>10139</c:v>
                </c:pt>
                <c:pt idx="3">
                  <c:v>60082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C5-407F-8135-433A12B11F1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БиблиотекиВыборга</c:v>
                </c:pt>
                <c:pt idx="1">
                  <c:v>Городские поселения</c:v>
                </c:pt>
                <c:pt idx="2">
                  <c:v>Сельские поселения</c:v>
                </c:pt>
                <c:pt idx="3">
                  <c:v>Итого по району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32905</c:v>
                </c:pt>
                <c:pt idx="1">
                  <c:v>21428</c:v>
                </c:pt>
                <c:pt idx="2">
                  <c:v>9964</c:v>
                </c:pt>
                <c:pt idx="3">
                  <c:v>64297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C5-407F-8135-433A12B11F1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БиблиотекиВыборга</c:v>
                </c:pt>
                <c:pt idx="1">
                  <c:v>Городские поселения</c:v>
                </c:pt>
                <c:pt idx="2">
                  <c:v>Сельские поселения</c:v>
                </c:pt>
                <c:pt idx="3">
                  <c:v>Итого по району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34316</c:v>
                </c:pt>
                <c:pt idx="1">
                  <c:v>19146</c:v>
                </c:pt>
                <c:pt idx="2">
                  <c:v>9278</c:v>
                </c:pt>
                <c:pt idx="3">
                  <c:v>62740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C5-407F-8135-433A12B11F13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cat>
            <c:strRef>
              <c:f>Лист1!$B$1:$E$1</c:f>
              <c:strCache>
                <c:ptCount val="4"/>
                <c:pt idx="0">
                  <c:v>БиблиотекиВыборга</c:v>
                </c:pt>
                <c:pt idx="1">
                  <c:v>Городские поселения</c:v>
                </c:pt>
                <c:pt idx="2">
                  <c:v>Сельские поселения</c:v>
                </c:pt>
                <c:pt idx="3">
                  <c:v>Итого по району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C5-407F-8135-433A12B11F13}"/>
            </c:ext>
          </c:extLst>
        </c:ser>
        <c:axId val="114928640"/>
        <c:axId val="114946816"/>
      </c:barChart>
      <c:catAx>
        <c:axId val="114928640"/>
        <c:scaling>
          <c:orientation val="minMax"/>
        </c:scaling>
        <c:axPos val="b"/>
        <c:numFmt formatCode="General" sourceLinked="1"/>
        <c:tickLblPos val="nextTo"/>
        <c:crossAx val="114946816"/>
        <c:crosses val="autoZero"/>
        <c:auto val="1"/>
        <c:lblAlgn val="ctr"/>
        <c:lblOffset val="100"/>
      </c:catAx>
      <c:valAx>
        <c:axId val="114946816"/>
        <c:scaling>
          <c:orientation val="minMax"/>
        </c:scaling>
        <c:axPos val="l"/>
        <c:majorGridlines/>
        <c:numFmt formatCode="General" sourceLinked="1"/>
        <c:tickLblPos val="nextTo"/>
        <c:crossAx val="114928640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4E0BB-668A-4610-81FD-F5915437A194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69E7CE-8E1E-4E1F-8107-3AED5C633C5F}">
      <dgm:prSet phldrT="[Текст]"/>
      <dgm:spPr/>
      <dgm:t>
        <a:bodyPr/>
        <a:lstStyle/>
        <a:p>
          <a:r>
            <a:rPr lang="ru-RU"/>
            <a:t>РНБ</a:t>
          </a:r>
        </a:p>
      </dgm:t>
    </dgm:pt>
    <dgm:pt modelId="{F9F8887B-6FD5-4182-B915-704D241DEF94}" type="parTrans" cxnId="{45C1AB87-508B-4346-A60D-078A983522B7}">
      <dgm:prSet/>
      <dgm:spPr/>
      <dgm:t>
        <a:bodyPr/>
        <a:lstStyle/>
        <a:p>
          <a:endParaRPr lang="ru-RU"/>
        </a:p>
      </dgm:t>
    </dgm:pt>
    <dgm:pt modelId="{FF2893F4-5DCC-4EC5-A0BB-60A62A6E1CA2}" type="sibTrans" cxnId="{45C1AB87-508B-4346-A60D-078A983522B7}">
      <dgm:prSet/>
      <dgm:spPr/>
      <dgm:t>
        <a:bodyPr/>
        <a:lstStyle/>
        <a:p>
          <a:endParaRPr lang="ru-RU"/>
        </a:p>
      </dgm:t>
    </dgm:pt>
    <dgm:pt modelId="{969E4554-4FC9-4D3F-A17C-3062AA796D53}">
      <dgm:prSet phldrT="[Текст]"/>
      <dgm:spPr/>
      <dgm:t>
        <a:bodyPr/>
        <a:lstStyle/>
        <a:p>
          <a:r>
            <a:rPr lang="ru-RU"/>
            <a:t>ЛОУНБ</a:t>
          </a:r>
        </a:p>
      </dgm:t>
    </dgm:pt>
    <dgm:pt modelId="{8497408A-C8F6-4521-90EC-A52F5A9D3E2D}" type="parTrans" cxnId="{065A94B6-48C4-497A-A35B-AA6FBC4BFFC5}">
      <dgm:prSet/>
      <dgm:spPr/>
      <dgm:t>
        <a:bodyPr/>
        <a:lstStyle/>
        <a:p>
          <a:endParaRPr lang="ru-RU"/>
        </a:p>
      </dgm:t>
    </dgm:pt>
    <dgm:pt modelId="{241EBA8E-54DF-495E-A055-A50789FD4863}" type="sibTrans" cxnId="{065A94B6-48C4-497A-A35B-AA6FBC4BFFC5}">
      <dgm:prSet/>
      <dgm:spPr/>
      <dgm:t>
        <a:bodyPr/>
        <a:lstStyle/>
        <a:p>
          <a:endParaRPr lang="ru-RU"/>
        </a:p>
      </dgm:t>
    </dgm:pt>
    <dgm:pt modelId="{8F713875-69D8-4D70-B58C-8E859F5A9674}">
      <dgm:prSet phldrT="[Текст]"/>
      <dgm:spPr/>
      <dgm:t>
        <a:bodyPr/>
        <a:lstStyle/>
        <a:p>
          <a:r>
            <a:rPr lang="ru-RU"/>
            <a:t>Библиотека А.Аалто</a:t>
          </a:r>
        </a:p>
      </dgm:t>
    </dgm:pt>
    <dgm:pt modelId="{A988E052-2D20-4BEE-A0C4-50BB566E02D7}" type="parTrans" cxnId="{99DE6F1E-6D60-4A81-99B0-1F78A0DAB9F9}">
      <dgm:prSet/>
      <dgm:spPr/>
      <dgm:t>
        <a:bodyPr/>
        <a:lstStyle/>
        <a:p>
          <a:endParaRPr lang="ru-RU"/>
        </a:p>
      </dgm:t>
    </dgm:pt>
    <dgm:pt modelId="{D9F6351C-4590-4209-A0DF-01251F1AFD95}" type="sibTrans" cxnId="{99DE6F1E-6D60-4A81-99B0-1F78A0DAB9F9}">
      <dgm:prSet/>
      <dgm:spPr/>
      <dgm:t>
        <a:bodyPr/>
        <a:lstStyle/>
        <a:p>
          <a:endParaRPr lang="ru-RU"/>
        </a:p>
      </dgm:t>
    </dgm:pt>
    <dgm:pt modelId="{DB9D8CBA-C294-438E-87C7-CFD5B438EA99}">
      <dgm:prSet phldrT="[Текст]"/>
      <dgm:spPr/>
      <dgm:t>
        <a:bodyPr/>
        <a:lstStyle/>
        <a:p>
          <a:r>
            <a:rPr lang="ru-RU"/>
            <a:t>Межпоселенческая библиолтека Выборгского района</a:t>
          </a:r>
        </a:p>
      </dgm:t>
    </dgm:pt>
    <dgm:pt modelId="{EC6230FD-4329-4C9E-BC87-C74A2EB1BEEC}" type="parTrans" cxnId="{158CFBD5-AEDB-41AE-997B-2A8C8F9BD4AB}">
      <dgm:prSet/>
      <dgm:spPr/>
      <dgm:t>
        <a:bodyPr/>
        <a:lstStyle/>
        <a:p>
          <a:endParaRPr lang="ru-RU"/>
        </a:p>
      </dgm:t>
    </dgm:pt>
    <dgm:pt modelId="{617A9F6F-770E-409F-9A7F-13880FD8708B}" type="sibTrans" cxnId="{158CFBD5-AEDB-41AE-997B-2A8C8F9BD4AB}">
      <dgm:prSet/>
      <dgm:spPr/>
      <dgm:t>
        <a:bodyPr/>
        <a:lstStyle/>
        <a:p>
          <a:endParaRPr lang="ru-RU"/>
        </a:p>
      </dgm:t>
    </dgm:pt>
    <dgm:pt modelId="{B8FA2E1F-051A-4607-8D3A-56BCCF44483C}">
      <dgm:prSet phldrT="[Текст]"/>
      <dgm:spPr/>
      <dgm:t>
        <a:bodyPr/>
        <a:lstStyle/>
        <a:p>
          <a:r>
            <a:rPr lang="ru-RU"/>
            <a:t>Библиотеки Выборгского района</a:t>
          </a:r>
        </a:p>
      </dgm:t>
    </dgm:pt>
    <dgm:pt modelId="{6F853001-007B-4356-88AB-D53DDEED0EF5}" type="parTrans" cxnId="{9D797342-2A54-4C1C-BAD2-ECC6323BC236}">
      <dgm:prSet/>
      <dgm:spPr/>
      <dgm:t>
        <a:bodyPr/>
        <a:lstStyle/>
        <a:p>
          <a:endParaRPr lang="ru-RU"/>
        </a:p>
      </dgm:t>
    </dgm:pt>
    <dgm:pt modelId="{B9EF4766-515C-44C4-9110-51D5C24F80BC}" type="sibTrans" cxnId="{9D797342-2A54-4C1C-BAD2-ECC6323BC236}">
      <dgm:prSet/>
      <dgm:spPr/>
      <dgm:t>
        <a:bodyPr/>
        <a:lstStyle/>
        <a:p>
          <a:endParaRPr lang="ru-RU"/>
        </a:p>
      </dgm:t>
    </dgm:pt>
    <dgm:pt modelId="{01422C83-E52E-4B49-A501-8E3B0CE23F8B}" type="pres">
      <dgm:prSet presAssocID="{7554E0BB-668A-4610-81FD-F5915437A19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A10BA1-CE5C-40FB-9669-0997190CEB3F}" type="pres">
      <dgm:prSet presAssocID="{4769E7CE-8E1E-4E1F-8107-3AED5C633C5F}" presName="node" presStyleLbl="node1" presStyleIdx="0" presStyleCnt="5" custScaleX="88722" custScaleY="90600" custLinFactNeighborX="122" custLinFactNeighborY="5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5C9C45-DC34-4EAB-9F1E-DF4809F9559D}" type="pres">
      <dgm:prSet presAssocID="{FF2893F4-5DCC-4EC5-A0BB-60A62A6E1CA2}" presName="sibTrans" presStyleCnt="0"/>
      <dgm:spPr/>
    </dgm:pt>
    <dgm:pt modelId="{89D985EB-9AD7-42F0-B044-6355289A84FC}" type="pres">
      <dgm:prSet presAssocID="{969E4554-4FC9-4D3F-A17C-3062AA796D53}" presName="node" presStyleLbl="node1" presStyleIdx="1" presStyleCnt="5" custScaleX="85657" custScaleY="91871" custLinFactNeighborX="38303" custLinFactNeighborY="8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EF2DC4-C7EC-4E33-BA18-4345F0A39FAF}" type="pres">
      <dgm:prSet presAssocID="{241EBA8E-54DF-495E-A055-A50789FD4863}" presName="sibTrans" presStyleCnt="0"/>
      <dgm:spPr/>
    </dgm:pt>
    <dgm:pt modelId="{507D038F-65B4-4AD3-8CB6-A11F36235FB8}" type="pres">
      <dgm:prSet presAssocID="{8F713875-69D8-4D70-B58C-8E859F5A9674}" presName="node" presStyleLbl="node1" presStyleIdx="2" presStyleCnt="5" custScaleX="101413" custLinFactNeighborX="-31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B2680-F57C-4CA6-B3F3-9917B4578FC7}" type="pres">
      <dgm:prSet presAssocID="{D9F6351C-4590-4209-A0DF-01251F1AFD95}" presName="sibTrans" presStyleCnt="0"/>
      <dgm:spPr/>
    </dgm:pt>
    <dgm:pt modelId="{C1A55632-7E53-460E-80A9-C8018AF20CD3}" type="pres">
      <dgm:prSet presAssocID="{DB9D8CBA-C294-438E-87C7-CFD5B438EA99}" presName="node" presStyleLbl="node1" presStyleIdx="3" presStyleCnt="5" custScaleX="96999" custLinFactNeighborX="-28915" custLinFactNeighborY="4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A0523D-996B-4B52-92AC-0348ACF1D23A}" type="pres">
      <dgm:prSet presAssocID="{617A9F6F-770E-409F-9A7F-13880FD8708B}" presName="sibTrans" presStyleCnt="0"/>
      <dgm:spPr/>
    </dgm:pt>
    <dgm:pt modelId="{51F24E90-51E3-41AA-B408-434D6B21FCA8}" type="pres">
      <dgm:prSet presAssocID="{B8FA2E1F-051A-4607-8D3A-56BCCF44483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B9C585-39F2-4211-B8C3-E590911B81D4}" type="presOf" srcId="{B8FA2E1F-051A-4607-8D3A-56BCCF44483C}" destId="{51F24E90-51E3-41AA-B408-434D6B21FCA8}" srcOrd="0" destOrd="0" presId="urn:microsoft.com/office/officeart/2005/8/layout/default#1"/>
    <dgm:cxn modelId="{DA7D1569-CB5F-4966-9629-C326585D8B75}" type="presOf" srcId="{8F713875-69D8-4D70-B58C-8E859F5A9674}" destId="{507D038F-65B4-4AD3-8CB6-A11F36235FB8}" srcOrd="0" destOrd="0" presId="urn:microsoft.com/office/officeart/2005/8/layout/default#1"/>
    <dgm:cxn modelId="{99DE6F1E-6D60-4A81-99B0-1F78A0DAB9F9}" srcId="{7554E0BB-668A-4610-81FD-F5915437A194}" destId="{8F713875-69D8-4D70-B58C-8E859F5A9674}" srcOrd="2" destOrd="0" parTransId="{A988E052-2D20-4BEE-A0C4-50BB566E02D7}" sibTransId="{D9F6351C-4590-4209-A0DF-01251F1AFD95}"/>
    <dgm:cxn modelId="{0106975E-1E7C-45A8-9ABC-6F3270D95CAE}" type="presOf" srcId="{969E4554-4FC9-4D3F-A17C-3062AA796D53}" destId="{89D985EB-9AD7-42F0-B044-6355289A84FC}" srcOrd="0" destOrd="0" presId="urn:microsoft.com/office/officeart/2005/8/layout/default#1"/>
    <dgm:cxn modelId="{158CFBD5-AEDB-41AE-997B-2A8C8F9BD4AB}" srcId="{7554E0BB-668A-4610-81FD-F5915437A194}" destId="{DB9D8CBA-C294-438E-87C7-CFD5B438EA99}" srcOrd="3" destOrd="0" parTransId="{EC6230FD-4329-4C9E-BC87-C74A2EB1BEEC}" sibTransId="{617A9F6F-770E-409F-9A7F-13880FD8708B}"/>
    <dgm:cxn modelId="{065A94B6-48C4-497A-A35B-AA6FBC4BFFC5}" srcId="{7554E0BB-668A-4610-81FD-F5915437A194}" destId="{969E4554-4FC9-4D3F-A17C-3062AA796D53}" srcOrd="1" destOrd="0" parTransId="{8497408A-C8F6-4521-90EC-A52F5A9D3E2D}" sibTransId="{241EBA8E-54DF-495E-A055-A50789FD4863}"/>
    <dgm:cxn modelId="{9D797342-2A54-4C1C-BAD2-ECC6323BC236}" srcId="{7554E0BB-668A-4610-81FD-F5915437A194}" destId="{B8FA2E1F-051A-4607-8D3A-56BCCF44483C}" srcOrd="4" destOrd="0" parTransId="{6F853001-007B-4356-88AB-D53DDEED0EF5}" sibTransId="{B9EF4766-515C-44C4-9110-51D5C24F80BC}"/>
    <dgm:cxn modelId="{5F32B6DF-99B3-4EAB-A3E1-4EEC6BD06CF0}" type="presOf" srcId="{4769E7CE-8E1E-4E1F-8107-3AED5C633C5F}" destId="{60A10BA1-CE5C-40FB-9669-0997190CEB3F}" srcOrd="0" destOrd="0" presId="urn:microsoft.com/office/officeart/2005/8/layout/default#1"/>
    <dgm:cxn modelId="{DD53300B-F6C5-4889-BE55-C70DD44EADA2}" type="presOf" srcId="{DB9D8CBA-C294-438E-87C7-CFD5B438EA99}" destId="{C1A55632-7E53-460E-80A9-C8018AF20CD3}" srcOrd="0" destOrd="0" presId="urn:microsoft.com/office/officeart/2005/8/layout/default#1"/>
    <dgm:cxn modelId="{45C1AB87-508B-4346-A60D-078A983522B7}" srcId="{7554E0BB-668A-4610-81FD-F5915437A194}" destId="{4769E7CE-8E1E-4E1F-8107-3AED5C633C5F}" srcOrd="0" destOrd="0" parTransId="{F9F8887B-6FD5-4182-B915-704D241DEF94}" sibTransId="{FF2893F4-5DCC-4EC5-A0BB-60A62A6E1CA2}"/>
    <dgm:cxn modelId="{B7793DB0-03E2-4AB4-91AA-3EFF6C5EA081}" type="presOf" srcId="{7554E0BB-668A-4610-81FD-F5915437A194}" destId="{01422C83-E52E-4B49-A501-8E3B0CE23F8B}" srcOrd="0" destOrd="0" presId="urn:microsoft.com/office/officeart/2005/8/layout/default#1"/>
    <dgm:cxn modelId="{2B7F8EB6-1969-49EE-9D87-CA14C4267556}" type="presParOf" srcId="{01422C83-E52E-4B49-A501-8E3B0CE23F8B}" destId="{60A10BA1-CE5C-40FB-9669-0997190CEB3F}" srcOrd="0" destOrd="0" presId="urn:microsoft.com/office/officeart/2005/8/layout/default#1"/>
    <dgm:cxn modelId="{B5DCF10B-7637-42E4-8784-39A5E98B1F61}" type="presParOf" srcId="{01422C83-E52E-4B49-A501-8E3B0CE23F8B}" destId="{2E5C9C45-DC34-4EAB-9F1E-DF4809F9559D}" srcOrd="1" destOrd="0" presId="urn:microsoft.com/office/officeart/2005/8/layout/default#1"/>
    <dgm:cxn modelId="{3AD1C197-567F-45A3-B4B0-4D0F12582704}" type="presParOf" srcId="{01422C83-E52E-4B49-A501-8E3B0CE23F8B}" destId="{89D985EB-9AD7-42F0-B044-6355289A84FC}" srcOrd="2" destOrd="0" presId="urn:microsoft.com/office/officeart/2005/8/layout/default#1"/>
    <dgm:cxn modelId="{8740AE74-1208-48E5-8C34-37D9F696633A}" type="presParOf" srcId="{01422C83-E52E-4B49-A501-8E3B0CE23F8B}" destId="{8FEF2DC4-C7EC-4E33-BA18-4345F0A39FAF}" srcOrd="3" destOrd="0" presId="urn:microsoft.com/office/officeart/2005/8/layout/default#1"/>
    <dgm:cxn modelId="{15FEA11F-0FC5-4F85-927D-A63F71DB2D94}" type="presParOf" srcId="{01422C83-E52E-4B49-A501-8E3B0CE23F8B}" destId="{507D038F-65B4-4AD3-8CB6-A11F36235FB8}" srcOrd="4" destOrd="0" presId="urn:microsoft.com/office/officeart/2005/8/layout/default#1"/>
    <dgm:cxn modelId="{2BAA536E-94E1-483F-BD2C-C4C11B6B799D}" type="presParOf" srcId="{01422C83-E52E-4B49-A501-8E3B0CE23F8B}" destId="{17BB2680-F57C-4CA6-B3F3-9917B4578FC7}" srcOrd="5" destOrd="0" presId="urn:microsoft.com/office/officeart/2005/8/layout/default#1"/>
    <dgm:cxn modelId="{13E8E0D2-891F-49D3-8C34-275AC89CFBC1}" type="presParOf" srcId="{01422C83-E52E-4B49-A501-8E3B0CE23F8B}" destId="{C1A55632-7E53-460E-80A9-C8018AF20CD3}" srcOrd="6" destOrd="0" presId="urn:microsoft.com/office/officeart/2005/8/layout/default#1"/>
    <dgm:cxn modelId="{C44D8807-F03E-49E1-B4EE-102AF9550942}" type="presParOf" srcId="{01422C83-E52E-4B49-A501-8E3B0CE23F8B}" destId="{CDA0523D-996B-4B52-92AC-0348ACF1D23A}" srcOrd="7" destOrd="0" presId="urn:microsoft.com/office/officeart/2005/8/layout/default#1"/>
    <dgm:cxn modelId="{55870155-7536-442C-A637-3E2B499E77A4}" type="presParOf" srcId="{01422C83-E52E-4B49-A501-8E3B0CE23F8B}" destId="{51F24E90-51E3-41AA-B408-434D6B21FCA8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A10BA1-CE5C-40FB-9669-0997190CEB3F}">
      <dsp:nvSpPr>
        <dsp:cNvPr id="0" name=""/>
        <dsp:cNvSpPr/>
      </dsp:nvSpPr>
      <dsp:spPr>
        <a:xfrm>
          <a:off x="794038" y="62752"/>
          <a:ext cx="1361256" cy="8340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РНБ</a:t>
          </a:r>
        </a:p>
      </dsp:txBody>
      <dsp:txXfrm>
        <a:off x="794038" y="62752"/>
        <a:ext cx="1361256" cy="834042"/>
      </dsp:txXfrm>
    </dsp:sp>
    <dsp:sp modelId="{89D985EB-9AD7-42F0-B044-6355289A84FC}">
      <dsp:nvSpPr>
        <dsp:cNvPr id="0" name=""/>
        <dsp:cNvSpPr/>
      </dsp:nvSpPr>
      <dsp:spPr>
        <a:xfrm>
          <a:off x="2894533" y="83101"/>
          <a:ext cx="1314230" cy="845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ЛОУНБ</a:t>
          </a:r>
        </a:p>
      </dsp:txBody>
      <dsp:txXfrm>
        <a:off x="2894533" y="83101"/>
        <a:ext cx="1314230" cy="845742"/>
      </dsp:txXfrm>
    </dsp:sp>
    <dsp:sp modelId="{507D038F-65B4-4AD3-8CB6-A11F36235FB8}">
      <dsp:nvSpPr>
        <dsp:cNvPr id="0" name=""/>
        <dsp:cNvSpPr/>
      </dsp:nvSpPr>
      <dsp:spPr>
        <a:xfrm>
          <a:off x="129589" y="1000894"/>
          <a:ext cx="1555973" cy="920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Библиотека А.Аалто</a:t>
          </a:r>
        </a:p>
      </dsp:txBody>
      <dsp:txXfrm>
        <a:off x="129589" y="1000894"/>
        <a:ext cx="1555973" cy="920576"/>
      </dsp:txXfrm>
    </dsp:sp>
    <dsp:sp modelId="{C1A55632-7E53-460E-80A9-C8018AF20CD3}">
      <dsp:nvSpPr>
        <dsp:cNvPr id="0" name=""/>
        <dsp:cNvSpPr/>
      </dsp:nvSpPr>
      <dsp:spPr>
        <a:xfrm>
          <a:off x="1873560" y="1041225"/>
          <a:ext cx="1488249" cy="920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Межпоселенческая библиолтека Выборгского района</a:t>
          </a:r>
        </a:p>
      </dsp:txBody>
      <dsp:txXfrm>
        <a:off x="1873560" y="1041225"/>
        <a:ext cx="1488249" cy="920576"/>
      </dsp:txXfrm>
    </dsp:sp>
    <dsp:sp modelId="{51F24E90-51E3-41AA-B408-434D6B21FCA8}">
      <dsp:nvSpPr>
        <dsp:cNvPr id="0" name=""/>
        <dsp:cNvSpPr/>
      </dsp:nvSpPr>
      <dsp:spPr>
        <a:xfrm>
          <a:off x="1439478" y="2074900"/>
          <a:ext cx="1534293" cy="920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Библиотеки Выборгского района</a:t>
          </a:r>
        </a:p>
      </dsp:txBody>
      <dsp:txXfrm>
        <a:off x="1439478" y="2074900"/>
        <a:ext cx="1534293" cy="920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1461-4E6E-4F2C-BD53-D50B4708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80</Pages>
  <Words>22416</Words>
  <Characters>127776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161</cp:revision>
  <cp:lastPrinted>2020-01-23T15:17:00Z</cp:lastPrinted>
  <dcterms:created xsi:type="dcterms:W3CDTF">2020-01-20T08:48:00Z</dcterms:created>
  <dcterms:modified xsi:type="dcterms:W3CDTF">2020-02-19T10:14:00Z</dcterms:modified>
</cp:coreProperties>
</file>